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F123A" w14:textId="77777777" w:rsidR="0072347F" w:rsidRDefault="0072347F" w:rsidP="0072347F">
      <w:pPr>
        <w:pBdr>
          <w:top w:val="nil"/>
          <w:left w:val="nil"/>
          <w:bottom w:val="nil"/>
          <w:right w:val="nil"/>
          <w:between w:val="nil"/>
        </w:pBdr>
        <w:spacing w:before="0" w:after="0"/>
        <w:jc w:val="center"/>
        <w:rPr>
          <w:color w:val="000000"/>
          <w:sz w:val="32"/>
          <w:szCs w:val="32"/>
        </w:rPr>
      </w:pPr>
      <w:r>
        <w:rPr>
          <w:noProof/>
          <w:color w:val="000000"/>
          <w:lang w:eastAsia="el-GR"/>
        </w:rPr>
        <w:drawing>
          <wp:inline distT="0" distB="0" distL="114300" distR="114300" wp14:anchorId="2FA7D6F9" wp14:editId="54EEEB84">
            <wp:extent cx="1251585" cy="123571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51585" cy="1235710"/>
                    </a:xfrm>
                    <a:prstGeom prst="rect">
                      <a:avLst/>
                    </a:prstGeom>
                    <a:ln/>
                  </pic:spPr>
                </pic:pic>
              </a:graphicData>
            </a:graphic>
          </wp:inline>
        </w:drawing>
      </w:r>
    </w:p>
    <w:p w14:paraId="1EFAFD29" w14:textId="15C652AD" w:rsidR="0072347F" w:rsidRDefault="0072347F" w:rsidP="0072347F">
      <w:pPr>
        <w:pBdr>
          <w:top w:val="nil"/>
          <w:left w:val="nil"/>
          <w:bottom w:val="nil"/>
          <w:right w:val="nil"/>
          <w:between w:val="nil"/>
        </w:pBdr>
        <w:spacing w:before="0" w:after="0"/>
        <w:jc w:val="center"/>
        <w:rPr>
          <w:color w:val="000000"/>
          <w:sz w:val="32"/>
          <w:szCs w:val="32"/>
        </w:rPr>
      </w:pPr>
    </w:p>
    <w:p w14:paraId="745E818C" w14:textId="77777777" w:rsidR="00FA2180" w:rsidRDefault="00FA2180" w:rsidP="0080386B">
      <w:pPr>
        <w:pBdr>
          <w:top w:val="nil"/>
          <w:left w:val="nil"/>
          <w:bottom w:val="nil"/>
          <w:right w:val="nil"/>
          <w:between w:val="nil"/>
        </w:pBdr>
        <w:spacing w:before="0" w:after="0" w:line="360" w:lineRule="auto"/>
        <w:jc w:val="center"/>
        <w:rPr>
          <w:color w:val="000000"/>
          <w:sz w:val="32"/>
          <w:szCs w:val="32"/>
        </w:rPr>
      </w:pPr>
    </w:p>
    <w:p w14:paraId="259D4818" w14:textId="30B0B2BE" w:rsidR="0049626A" w:rsidRDefault="0072347F" w:rsidP="0080386B">
      <w:pPr>
        <w:pBdr>
          <w:top w:val="nil"/>
          <w:left w:val="nil"/>
          <w:bottom w:val="nil"/>
          <w:right w:val="nil"/>
          <w:between w:val="nil"/>
        </w:pBdr>
        <w:spacing w:before="0" w:after="0" w:line="360" w:lineRule="auto"/>
        <w:jc w:val="center"/>
        <w:rPr>
          <w:color w:val="000000"/>
          <w:sz w:val="32"/>
          <w:szCs w:val="32"/>
        </w:rPr>
      </w:pPr>
      <w:r>
        <w:rPr>
          <w:b/>
          <w:color w:val="000000"/>
          <w:sz w:val="32"/>
          <w:szCs w:val="32"/>
        </w:rPr>
        <w:t>ΕΛΛΗΝΙΚΟ ΜΕΣΟΓΕΙΑΚΟ ΠΑΝΕΠΙΣΤΗΜΙΟ</w:t>
      </w:r>
    </w:p>
    <w:p w14:paraId="3AD9293B" w14:textId="05C5EDF5" w:rsidR="0049626A" w:rsidRDefault="0072347F" w:rsidP="0080386B">
      <w:pPr>
        <w:pBdr>
          <w:top w:val="nil"/>
          <w:left w:val="nil"/>
          <w:bottom w:val="nil"/>
          <w:right w:val="nil"/>
          <w:between w:val="nil"/>
        </w:pBdr>
        <w:spacing w:before="0" w:after="0" w:line="360" w:lineRule="auto"/>
        <w:jc w:val="center"/>
        <w:rPr>
          <w:color w:val="000000"/>
          <w:sz w:val="32"/>
          <w:szCs w:val="32"/>
        </w:rPr>
      </w:pPr>
      <w:r>
        <w:rPr>
          <w:b/>
          <w:color w:val="000000"/>
          <w:sz w:val="32"/>
          <w:szCs w:val="32"/>
        </w:rPr>
        <w:t>ΣΧΟΛΗ ΕΠΙΣΤΗΜΩΝ ΔΙΟΙΚΗΣΗΣ ΚΑΙ ΟΙΚΟΝΟΜΙΑΣ</w:t>
      </w:r>
    </w:p>
    <w:p w14:paraId="27E6935F" w14:textId="77777777" w:rsidR="0072347F" w:rsidRDefault="0072347F" w:rsidP="0080386B">
      <w:pPr>
        <w:pBdr>
          <w:top w:val="nil"/>
          <w:left w:val="nil"/>
          <w:bottom w:val="single" w:sz="6" w:space="1" w:color="000000"/>
          <w:right w:val="nil"/>
          <w:between w:val="nil"/>
        </w:pBdr>
        <w:spacing w:before="0" w:after="0" w:line="360" w:lineRule="auto"/>
        <w:jc w:val="center"/>
        <w:rPr>
          <w:color w:val="000000"/>
          <w:sz w:val="32"/>
          <w:szCs w:val="32"/>
        </w:rPr>
      </w:pPr>
      <w:r>
        <w:rPr>
          <w:b/>
          <w:color w:val="000000"/>
          <w:sz w:val="32"/>
          <w:szCs w:val="32"/>
        </w:rPr>
        <w:t xml:space="preserve">ΤΜΗΜΑ ΔΙΟΙΚΗΤΙΚΗΣ ΕΠΙΣΤΗΜΗΣ ΚΑΙ ΤΕΧΝΟΛΟΓΙΑΣ </w:t>
      </w:r>
    </w:p>
    <w:p w14:paraId="2BAE8A3C" w14:textId="77777777" w:rsidR="00FA2180" w:rsidRDefault="00FA2180" w:rsidP="0064023B">
      <w:pPr>
        <w:pBdr>
          <w:top w:val="nil"/>
          <w:left w:val="nil"/>
          <w:bottom w:val="single" w:sz="6" w:space="1" w:color="000000"/>
          <w:right w:val="nil"/>
          <w:between w:val="nil"/>
        </w:pBdr>
        <w:spacing w:before="0" w:after="0"/>
        <w:rPr>
          <w:color w:val="000000"/>
          <w:sz w:val="32"/>
          <w:szCs w:val="32"/>
        </w:rPr>
      </w:pPr>
    </w:p>
    <w:p w14:paraId="3313AAE5" w14:textId="7CA00F84" w:rsidR="0072347F" w:rsidRDefault="0072347F" w:rsidP="000E5093">
      <w:pPr>
        <w:pBdr>
          <w:top w:val="nil"/>
          <w:left w:val="nil"/>
          <w:bottom w:val="nil"/>
          <w:right w:val="nil"/>
          <w:between w:val="nil"/>
        </w:pBdr>
        <w:spacing w:before="0" w:after="0" w:line="360" w:lineRule="auto"/>
        <w:jc w:val="center"/>
        <w:rPr>
          <w:color w:val="000000"/>
          <w:sz w:val="32"/>
          <w:szCs w:val="32"/>
        </w:rPr>
      </w:pPr>
    </w:p>
    <w:p w14:paraId="53C4C352" w14:textId="5FC4D452" w:rsidR="0064023B" w:rsidRDefault="0072347F" w:rsidP="000E5093">
      <w:pPr>
        <w:pBdr>
          <w:top w:val="nil"/>
          <w:left w:val="nil"/>
          <w:bottom w:val="single" w:sz="6" w:space="1" w:color="000000"/>
          <w:right w:val="nil"/>
          <w:between w:val="nil"/>
        </w:pBdr>
        <w:spacing w:before="0" w:after="0" w:line="360" w:lineRule="auto"/>
        <w:jc w:val="center"/>
        <w:rPr>
          <w:b/>
          <w:color w:val="000000"/>
          <w:sz w:val="44"/>
          <w:szCs w:val="44"/>
        </w:rPr>
      </w:pPr>
      <w:r w:rsidRPr="00B345C0">
        <w:rPr>
          <w:b/>
          <w:color w:val="000000"/>
          <w:sz w:val="44"/>
          <w:szCs w:val="44"/>
        </w:rPr>
        <w:t>Η ΕΞΕΛΙΞΗ ΤΗΣ ΔΙΑΦΘΟΡΑΣ ΣΤΗΝ ΕΛΛΑΔΑ ΣΥΜΦΩΝΑ ΜΕ ΤΑ ΣΤΟΙΧΕΙΑ ΑΠΟ ΤΟ ΕΙΔΙΚΟ ΕΥΡΩΒΑΡΟΜΕΤΡΟ ΤΗΣ</w:t>
      </w:r>
    </w:p>
    <w:p w14:paraId="553AD274" w14:textId="448666F3" w:rsidR="0072347F" w:rsidRPr="0064023B" w:rsidRDefault="0072347F" w:rsidP="000E5093">
      <w:pPr>
        <w:pBdr>
          <w:top w:val="nil"/>
          <w:left w:val="nil"/>
          <w:bottom w:val="single" w:sz="6" w:space="1" w:color="000000"/>
          <w:right w:val="nil"/>
          <w:between w:val="nil"/>
        </w:pBdr>
        <w:spacing w:before="0" w:after="0" w:line="360" w:lineRule="auto"/>
        <w:jc w:val="center"/>
        <w:rPr>
          <w:b/>
          <w:color w:val="000000"/>
          <w:sz w:val="44"/>
          <w:szCs w:val="44"/>
        </w:rPr>
      </w:pPr>
      <w:r w:rsidRPr="00B345C0">
        <w:rPr>
          <w:b/>
          <w:color w:val="000000"/>
          <w:sz w:val="44"/>
          <w:szCs w:val="44"/>
        </w:rPr>
        <w:t>Ε</w:t>
      </w:r>
      <w:r w:rsidR="00833088">
        <w:rPr>
          <w:b/>
          <w:color w:val="000000"/>
          <w:sz w:val="44"/>
          <w:szCs w:val="44"/>
        </w:rPr>
        <w:t>ΥΡΩΠΑΙΚΗΣ ΕΝΩΣΗΣ</w:t>
      </w:r>
      <w:r w:rsidR="00FA0D3B">
        <w:rPr>
          <w:b/>
          <w:color w:val="000000"/>
          <w:sz w:val="44"/>
          <w:szCs w:val="44"/>
        </w:rPr>
        <w:t xml:space="preserve"> </w:t>
      </w:r>
      <w:r w:rsidR="0064023B">
        <w:rPr>
          <w:b/>
          <w:color w:val="000000"/>
          <w:sz w:val="44"/>
          <w:szCs w:val="44"/>
        </w:rPr>
        <w:t>(Ε.Ε.)</w:t>
      </w:r>
    </w:p>
    <w:p w14:paraId="52F07039" w14:textId="77777777" w:rsidR="00B81E65" w:rsidRDefault="00B81E65" w:rsidP="0072347F">
      <w:pPr>
        <w:pBdr>
          <w:top w:val="nil"/>
          <w:left w:val="nil"/>
          <w:bottom w:val="nil"/>
          <w:right w:val="nil"/>
          <w:between w:val="nil"/>
        </w:pBdr>
        <w:spacing w:before="0" w:after="0"/>
        <w:jc w:val="center"/>
        <w:rPr>
          <w:color w:val="000000"/>
          <w:sz w:val="32"/>
          <w:szCs w:val="32"/>
        </w:rPr>
      </w:pPr>
    </w:p>
    <w:p w14:paraId="7C6D0EB5" w14:textId="77777777" w:rsidR="0072347F" w:rsidRDefault="0072347F" w:rsidP="0072347F">
      <w:pPr>
        <w:pBdr>
          <w:top w:val="nil"/>
          <w:left w:val="nil"/>
          <w:bottom w:val="single" w:sz="6" w:space="1" w:color="000000"/>
          <w:right w:val="nil"/>
          <w:between w:val="nil"/>
        </w:pBdr>
        <w:spacing w:before="0" w:after="0"/>
        <w:jc w:val="center"/>
        <w:rPr>
          <w:color w:val="000000"/>
          <w:sz w:val="44"/>
          <w:szCs w:val="44"/>
        </w:rPr>
      </w:pPr>
      <w:r>
        <w:rPr>
          <w:b/>
          <w:color w:val="000000"/>
          <w:sz w:val="44"/>
          <w:szCs w:val="44"/>
        </w:rPr>
        <w:t>ΠΤΥΧΙΑΚΗ ΕΡΓΑΣΙΑ</w:t>
      </w:r>
    </w:p>
    <w:p w14:paraId="53DA66A1" w14:textId="77777777" w:rsidR="00B81E65" w:rsidRDefault="00B81E65" w:rsidP="0072347F">
      <w:pPr>
        <w:pBdr>
          <w:top w:val="nil"/>
          <w:left w:val="nil"/>
          <w:bottom w:val="single" w:sz="6" w:space="1" w:color="000000"/>
          <w:right w:val="nil"/>
          <w:between w:val="nil"/>
        </w:pBdr>
        <w:spacing w:before="0" w:after="0"/>
        <w:jc w:val="center"/>
        <w:rPr>
          <w:color w:val="000000"/>
          <w:sz w:val="32"/>
          <w:szCs w:val="32"/>
        </w:rPr>
      </w:pPr>
    </w:p>
    <w:p w14:paraId="4A0D4134" w14:textId="77777777" w:rsidR="0049626A" w:rsidRDefault="0049626A" w:rsidP="0072347F">
      <w:pPr>
        <w:pBdr>
          <w:top w:val="nil"/>
          <w:left w:val="nil"/>
          <w:bottom w:val="nil"/>
          <w:right w:val="nil"/>
          <w:between w:val="nil"/>
        </w:pBdr>
        <w:spacing w:before="0" w:after="0"/>
        <w:rPr>
          <w:color w:val="000000"/>
          <w:sz w:val="32"/>
          <w:szCs w:val="32"/>
        </w:rPr>
      </w:pPr>
    </w:p>
    <w:p w14:paraId="1F743DC8" w14:textId="77777777" w:rsidR="0072347F" w:rsidRDefault="0072347F" w:rsidP="0049626A">
      <w:pPr>
        <w:pBdr>
          <w:top w:val="nil"/>
          <w:left w:val="nil"/>
          <w:bottom w:val="nil"/>
          <w:right w:val="nil"/>
          <w:between w:val="nil"/>
        </w:pBdr>
        <w:spacing w:before="0" w:after="0" w:line="360" w:lineRule="auto"/>
        <w:rPr>
          <w:color w:val="000000"/>
          <w:sz w:val="28"/>
          <w:szCs w:val="28"/>
        </w:rPr>
      </w:pPr>
      <w:r>
        <w:rPr>
          <w:color w:val="000000"/>
          <w:sz w:val="28"/>
          <w:szCs w:val="28"/>
        </w:rPr>
        <w:t>Εισηγητής: Φωτεινή Περακάκη, ΔΕ 20075</w:t>
      </w:r>
    </w:p>
    <w:p w14:paraId="58EB028B" w14:textId="4014314C" w:rsidR="0072347F" w:rsidRDefault="0072347F" w:rsidP="0049626A">
      <w:pPr>
        <w:pBdr>
          <w:top w:val="nil"/>
          <w:left w:val="nil"/>
          <w:bottom w:val="nil"/>
          <w:right w:val="nil"/>
          <w:between w:val="nil"/>
        </w:pBdr>
        <w:spacing w:before="0" w:after="0" w:line="360" w:lineRule="auto"/>
        <w:rPr>
          <w:color w:val="000000"/>
          <w:sz w:val="28"/>
          <w:szCs w:val="28"/>
        </w:rPr>
      </w:pPr>
      <w:r>
        <w:rPr>
          <w:color w:val="000000"/>
          <w:sz w:val="28"/>
          <w:szCs w:val="28"/>
        </w:rPr>
        <w:t xml:space="preserve">Επιβλέπων: </w:t>
      </w:r>
      <w:r w:rsidR="0049626A">
        <w:rPr>
          <w:color w:val="000000"/>
          <w:sz w:val="28"/>
          <w:szCs w:val="28"/>
        </w:rPr>
        <w:t xml:space="preserve">Ιωάννης </w:t>
      </w:r>
      <w:r>
        <w:rPr>
          <w:color w:val="000000"/>
          <w:sz w:val="28"/>
          <w:szCs w:val="28"/>
        </w:rPr>
        <w:t>Φανουργιάκης</w:t>
      </w:r>
      <w:r w:rsidR="00B81E65">
        <w:rPr>
          <w:color w:val="000000"/>
          <w:sz w:val="28"/>
          <w:szCs w:val="28"/>
        </w:rPr>
        <w:t>, Επίκουρος Καθηγητής</w:t>
      </w:r>
    </w:p>
    <w:p w14:paraId="4ACD7659" w14:textId="77777777" w:rsidR="0072347F" w:rsidRDefault="0072347F" w:rsidP="0072347F">
      <w:pPr>
        <w:pBdr>
          <w:top w:val="nil"/>
          <w:left w:val="nil"/>
          <w:bottom w:val="nil"/>
          <w:right w:val="nil"/>
          <w:between w:val="nil"/>
        </w:pBdr>
        <w:spacing w:before="0" w:after="0" w:line="360" w:lineRule="auto"/>
        <w:jc w:val="center"/>
        <w:rPr>
          <w:color w:val="000000"/>
          <w:sz w:val="32"/>
          <w:szCs w:val="32"/>
        </w:rPr>
      </w:pPr>
      <w:r>
        <w:rPr>
          <w:b/>
          <w:color w:val="000000"/>
          <w:sz w:val="32"/>
          <w:szCs w:val="32"/>
        </w:rPr>
        <w:t>©</w:t>
      </w:r>
    </w:p>
    <w:p w14:paraId="474204BB" w14:textId="77777777" w:rsidR="0072347F" w:rsidRDefault="0072347F" w:rsidP="0072347F">
      <w:pPr>
        <w:pBdr>
          <w:top w:val="nil"/>
          <w:left w:val="nil"/>
          <w:bottom w:val="nil"/>
          <w:right w:val="nil"/>
          <w:between w:val="nil"/>
        </w:pBdr>
        <w:spacing w:before="0" w:after="0" w:line="360" w:lineRule="auto"/>
        <w:jc w:val="center"/>
        <w:rPr>
          <w:color w:val="000000"/>
          <w:sz w:val="32"/>
          <w:szCs w:val="32"/>
        </w:rPr>
        <w:sectPr w:rsidR="0072347F">
          <w:footerReference w:type="even" r:id="rId9"/>
          <w:footerReference w:type="default" r:id="rId10"/>
          <w:footerReference w:type="first" r:id="rId11"/>
          <w:pgSz w:w="11906" w:h="16838"/>
          <w:pgMar w:top="1797" w:right="1440" w:bottom="1803" w:left="1440" w:header="709" w:footer="709" w:gutter="0"/>
          <w:pgNumType w:start="1"/>
          <w:cols w:space="720"/>
          <w:titlePg/>
        </w:sectPr>
      </w:pPr>
      <w:r>
        <w:rPr>
          <w:b/>
          <w:color w:val="000000"/>
          <w:sz w:val="32"/>
          <w:szCs w:val="32"/>
        </w:rPr>
        <w:t>2024</w:t>
      </w:r>
    </w:p>
    <w:p w14:paraId="4ABC4FF3" w14:textId="77777777" w:rsidR="0072347F" w:rsidRDefault="0072347F" w:rsidP="0072347F">
      <w:pPr>
        <w:pBdr>
          <w:top w:val="nil"/>
          <w:left w:val="nil"/>
          <w:bottom w:val="nil"/>
          <w:right w:val="nil"/>
          <w:between w:val="nil"/>
        </w:pBdr>
        <w:spacing w:before="0" w:after="0"/>
        <w:jc w:val="center"/>
        <w:rPr>
          <w:color w:val="000000"/>
        </w:rPr>
      </w:pPr>
      <w:r>
        <w:rPr>
          <w:noProof/>
          <w:color w:val="000000"/>
          <w:lang w:eastAsia="el-GR"/>
        </w:rPr>
        <w:lastRenderedPageBreak/>
        <w:drawing>
          <wp:inline distT="0" distB="0" distL="114300" distR="114300" wp14:anchorId="6CCE17B8" wp14:editId="3970D5D8">
            <wp:extent cx="1131570" cy="1108075"/>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1131570" cy="1108075"/>
                    </a:xfrm>
                    <a:prstGeom prst="rect">
                      <a:avLst/>
                    </a:prstGeom>
                    <a:ln/>
                  </pic:spPr>
                </pic:pic>
              </a:graphicData>
            </a:graphic>
          </wp:inline>
        </w:drawing>
      </w:r>
    </w:p>
    <w:p w14:paraId="35540B33" w14:textId="23291E78" w:rsidR="0072347F" w:rsidRDefault="0072347F" w:rsidP="000E5093">
      <w:pPr>
        <w:pBdr>
          <w:top w:val="nil"/>
          <w:left w:val="nil"/>
          <w:bottom w:val="nil"/>
          <w:right w:val="nil"/>
          <w:between w:val="nil"/>
        </w:pBdr>
        <w:spacing w:before="0" w:after="0" w:line="360" w:lineRule="auto"/>
        <w:jc w:val="center"/>
        <w:rPr>
          <w:color w:val="000000"/>
          <w:sz w:val="32"/>
          <w:szCs w:val="32"/>
        </w:rPr>
      </w:pPr>
    </w:p>
    <w:p w14:paraId="7B82B1EA" w14:textId="77777777" w:rsidR="00FA2180" w:rsidRDefault="00FA2180" w:rsidP="000E5093">
      <w:pPr>
        <w:pBdr>
          <w:top w:val="nil"/>
          <w:left w:val="nil"/>
          <w:bottom w:val="nil"/>
          <w:right w:val="nil"/>
          <w:between w:val="nil"/>
        </w:pBdr>
        <w:spacing w:before="0" w:after="0" w:line="360" w:lineRule="auto"/>
        <w:jc w:val="center"/>
        <w:rPr>
          <w:color w:val="000000"/>
          <w:sz w:val="32"/>
          <w:szCs w:val="32"/>
        </w:rPr>
      </w:pPr>
    </w:p>
    <w:p w14:paraId="194B9421" w14:textId="4D4D7D43" w:rsidR="0072347F" w:rsidRPr="000E4C3E" w:rsidRDefault="0072347F" w:rsidP="000E5093">
      <w:pPr>
        <w:pBdr>
          <w:top w:val="nil"/>
          <w:left w:val="nil"/>
          <w:bottom w:val="nil"/>
          <w:right w:val="nil"/>
          <w:between w:val="nil"/>
        </w:pBdr>
        <w:spacing w:before="0" w:after="0" w:line="360" w:lineRule="auto"/>
        <w:jc w:val="center"/>
        <w:rPr>
          <w:color w:val="000000"/>
          <w:sz w:val="32"/>
          <w:szCs w:val="32"/>
          <w:lang w:val="en-US"/>
        </w:rPr>
      </w:pPr>
      <w:r w:rsidRPr="000E4C3E">
        <w:rPr>
          <w:b/>
          <w:smallCaps/>
          <w:color w:val="000000"/>
          <w:sz w:val="32"/>
          <w:szCs w:val="32"/>
          <w:lang w:val="en-US"/>
        </w:rPr>
        <w:t xml:space="preserve">HELLENIC MEDITERRANEAN UNIVERSITY </w:t>
      </w:r>
    </w:p>
    <w:p w14:paraId="257276F4" w14:textId="6628FBB7" w:rsidR="0072347F" w:rsidRPr="000E4C3E" w:rsidRDefault="0072347F" w:rsidP="000E5093">
      <w:pPr>
        <w:pBdr>
          <w:top w:val="nil"/>
          <w:left w:val="nil"/>
          <w:bottom w:val="nil"/>
          <w:right w:val="nil"/>
          <w:between w:val="nil"/>
        </w:pBdr>
        <w:shd w:val="clear" w:color="auto" w:fill="FFFFFF"/>
        <w:spacing w:before="0" w:after="0" w:line="360" w:lineRule="auto"/>
        <w:jc w:val="center"/>
        <w:rPr>
          <w:color w:val="000000"/>
          <w:sz w:val="32"/>
          <w:szCs w:val="32"/>
          <w:lang w:val="en-US"/>
        </w:rPr>
      </w:pPr>
      <w:r w:rsidRPr="000E4C3E">
        <w:rPr>
          <w:b/>
          <w:smallCaps/>
          <w:color w:val="000000"/>
          <w:sz w:val="32"/>
          <w:szCs w:val="32"/>
          <w:lang w:val="en-US"/>
        </w:rPr>
        <w:t>SCHOOL OF MANAGEMENT AND ECONOMICS SCIENCE</w:t>
      </w:r>
    </w:p>
    <w:p w14:paraId="334A3899" w14:textId="6DD1E757" w:rsidR="0072347F" w:rsidRDefault="0072347F" w:rsidP="000E5093">
      <w:pPr>
        <w:pBdr>
          <w:top w:val="nil"/>
          <w:left w:val="nil"/>
          <w:bottom w:val="single" w:sz="6" w:space="1" w:color="000000"/>
          <w:right w:val="nil"/>
          <w:between w:val="nil"/>
        </w:pBdr>
        <w:spacing w:before="0" w:after="0" w:line="360" w:lineRule="auto"/>
        <w:jc w:val="center"/>
        <w:rPr>
          <w:b/>
          <w:smallCaps/>
          <w:color w:val="000000"/>
          <w:sz w:val="32"/>
          <w:szCs w:val="32"/>
          <w:lang w:val="en-US"/>
        </w:rPr>
      </w:pPr>
      <w:r w:rsidRPr="000E4C3E">
        <w:rPr>
          <w:b/>
          <w:smallCaps/>
          <w:color w:val="000000"/>
          <w:sz w:val="32"/>
          <w:szCs w:val="32"/>
          <w:lang w:val="en-US"/>
        </w:rPr>
        <w:t>DEPARTMENT OF MANAGEMENT SCIENCE AND TECHNOLOGY</w:t>
      </w:r>
    </w:p>
    <w:p w14:paraId="416A03C6" w14:textId="77777777" w:rsidR="0072347F" w:rsidRPr="000E4C3E" w:rsidRDefault="0072347F" w:rsidP="0072347F">
      <w:pPr>
        <w:pBdr>
          <w:top w:val="nil"/>
          <w:left w:val="nil"/>
          <w:bottom w:val="single" w:sz="6" w:space="1" w:color="000000"/>
          <w:right w:val="nil"/>
          <w:between w:val="nil"/>
        </w:pBdr>
        <w:spacing w:before="0" w:after="0"/>
        <w:jc w:val="center"/>
        <w:rPr>
          <w:color w:val="000000"/>
          <w:sz w:val="32"/>
          <w:szCs w:val="32"/>
          <w:lang w:val="en-US"/>
        </w:rPr>
      </w:pPr>
    </w:p>
    <w:p w14:paraId="1B1F93A1" w14:textId="77777777" w:rsidR="0072347F" w:rsidRPr="000E4C3E" w:rsidRDefault="0072347F" w:rsidP="0072347F">
      <w:pPr>
        <w:pBdr>
          <w:top w:val="nil"/>
          <w:left w:val="nil"/>
          <w:bottom w:val="nil"/>
          <w:right w:val="nil"/>
          <w:between w:val="nil"/>
        </w:pBdr>
        <w:spacing w:before="0" w:after="0"/>
        <w:jc w:val="center"/>
        <w:rPr>
          <w:color w:val="000000"/>
          <w:sz w:val="32"/>
          <w:szCs w:val="32"/>
          <w:lang w:val="en-US"/>
        </w:rPr>
      </w:pPr>
    </w:p>
    <w:p w14:paraId="1B94AD2D" w14:textId="30CB4EC1" w:rsidR="0064023B" w:rsidRDefault="0072347F" w:rsidP="000E5093">
      <w:pPr>
        <w:pBdr>
          <w:top w:val="nil"/>
          <w:left w:val="nil"/>
          <w:bottom w:val="single" w:sz="6" w:space="1" w:color="000000"/>
          <w:right w:val="nil"/>
          <w:between w:val="nil"/>
        </w:pBdr>
        <w:spacing w:before="0" w:after="0" w:line="360" w:lineRule="auto"/>
        <w:jc w:val="center"/>
        <w:rPr>
          <w:b/>
          <w:color w:val="000000"/>
          <w:sz w:val="42"/>
          <w:szCs w:val="42"/>
          <w:lang w:val="en-US"/>
        </w:rPr>
      </w:pPr>
      <w:r w:rsidRPr="00B345C0">
        <w:rPr>
          <w:b/>
          <w:color w:val="000000"/>
          <w:sz w:val="42"/>
          <w:szCs w:val="42"/>
          <w:lang w:val="en-US"/>
        </w:rPr>
        <w:t>THE EVOLUTION OF CORRUPTION IN GREECE ACCORDING TO DATA FROM THE SPECIAL EUROBAROMETER OF THE</w:t>
      </w:r>
    </w:p>
    <w:p w14:paraId="256F5305" w14:textId="77FF6362" w:rsidR="0072347F" w:rsidRPr="00B345C0" w:rsidRDefault="0064023B" w:rsidP="000E5093">
      <w:pPr>
        <w:pBdr>
          <w:top w:val="nil"/>
          <w:left w:val="nil"/>
          <w:bottom w:val="single" w:sz="6" w:space="1" w:color="000000"/>
          <w:right w:val="nil"/>
          <w:between w:val="nil"/>
        </w:pBdr>
        <w:spacing w:before="0" w:after="0" w:line="360" w:lineRule="auto"/>
        <w:jc w:val="center"/>
        <w:rPr>
          <w:b/>
          <w:color w:val="000000"/>
          <w:sz w:val="42"/>
          <w:szCs w:val="42"/>
          <w:lang w:val="en-US"/>
        </w:rPr>
      </w:pPr>
      <w:r w:rsidRPr="0064023B">
        <w:rPr>
          <w:b/>
          <w:color w:val="000000"/>
          <w:sz w:val="42"/>
          <w:szCs w:val="42"/>
          <w:lang w:val="en-US"/>
        </w:rPr>
        <w:t>EUROPEAN UNION (E.U.)</w:t>
      </w:r>
    </w:p>
    <w:p w14:paraId="3AD09DE4" w14:textId="77777777" w:rsidR="0072347F" w:rsidRPr="000E4C3E" w:rsidRDefault="0072347F" w:rsidP="0072347F">
      <w:pPr>
        <w:pBdr>
          <w:top w:val="nil"/>
          <w:left w:val="nil"/>
          <w:bottom w:val="nil"/>
          <w:right w:val="nil"/>
          <w:between w:val="nil"/>
        </w:pBdr>
        <w:spacing w:before="0" w:after="0"/>
        <w:jc w:val="center"/>
        <w:rPr>
          <w:color w:val="000000"/>
          <w:sz w:val="44"/>
          <w:szCs w:val="44"/>
          <w:lang w:val="en-US"/>
        </w:rPr>
      </w:pPr>
    </w:p>
    <w:p w14:paraId="7045FAB5" w14:textId="77777777" w:rsidR="0072347F" w:rsidRPr="000E4C3E" w:rsidRDefault="0072347F" w:rsidP="0072347F">
      <w:pPr>
        <w:pBdr>
          <w:top w:val="nil"/>
          <w:left w:val="nil"/>
          <w:bottom w:val="nil"/>
          <w:right w:val="nil"/>
          <w:between w:val="nil"/>
        </w:pBdr>
        <w:spacing w:before="0" w:after="0"/>
        <w:jc w:val="center"/>
        <w:rPr>
          <w:color w:val="000000"/>
          <w:sz w:val="44"/>
          <w:szCs w:val="44"/>
          <w:lang w:val="en-US"/>
        </w:rPr>
      </w:pPr>
      <w:r w:rsidRPr="000E4C3E">
        <w:rPr>
          <w:b/>
          <w:color w:val="000000"/>
          <w:sz w:val="44"/>
          <w:szCs w:val="44"/>
          <w:lang w:val="en-US"/>
        </w:rPr>
        <w:t>DIPLOMA THESIS</w:t>
      </w:r>
    </w:p>
    <w:p w14:paraId="7528734D" w14:textId="77777777" w:rsidR="00FA2180" w:rsidRPr="000E4C3E" w:rsidRDefault="00FA2180" w:rsidP="00B345C0">
      <w:pPr>
        <w:pBdr>
          <w:top w:val="nil"/>
          <w:left w:val="nil"/>
          <w:bottom w:val="single" w:sz="6" w:space="1" w:color="000000"/>
          <w:right w:val="nil"/>
          <w:between w:val="nil"/>
        </w:pBdr>
        <w:spacing w:before="0" w:after="0"/>
        <w:rPr>
          <w:color w:val="000000"/>
          <w:sz w:val="32"/>
          <w:szCs w:val="32"/>
          <w:lang w:val="en-US"/>
        </w:rPr>
      </w:pPr>
    </w:p>
    <w:p w14:paraId="47C1B483" w14:textId="77777777" w:rsidR="0072347F" w:rsidRPr="000E4C3E" w:rsidRDefault="0072347F" w:rsidP="00FA2180">
      <w:pPr>
        <w:pBdr>
          <w:top w:val="nil"/>
          <w:left w:val="nil"/>
          <w:bottom w:val="nil"/>
          <w:right w:val="nil"/>
          <w:between w:val="nil"/>
        </w:pBdr>
        <w:spacing w:before="0" w:after="0"/>
        <w:rPr>
          <w:color w:val="000000"/>
          <w:sz w:val="32"/>
          <w:szCs w:val="32"/>
          <w:lang w:val="en-US"/>
        </w:rPr>
      </w:pPr>
    </w:p>
    <w:p w14:paraId="6BB6612F" w14:textId="3C685103" w:rsidR="0072347F" w:rsidRPr="000E4C3E" w:rsidRDefault="0072347F" w:rsidP="000548C4">
      <w:pPr>
        <w:pBdr>
          <w:top w:val="nil"/>
          <w:left w:val="nil"/>
          <w:bottom w:val="nil"/>
          <w:right w:val="nil"/>
          <w:between w:val="nil"/>
        </w:pBdr>
        <w:spacing w:before="0" w:after="0" w:line="360" w:lineRule="auto"/>
        <w:rPr>
          <w:color w:val="000000"/>
          <w:sz w:val="28"/>
          <w:szCs w:val="28"/>
          <w:lang w:val="en-US"/>
        </w:rPr>
      </w:pPr>
      <w:r w:rsidRPr="000E4C3E">
        <w:rPr>
          <w:color w:val="000000"/>
          <w:sz w:val="28"/>
          <w:szCs w:val="28"/>
          <w:lang w:val="en-US"/>
        </w:rPr>
        <w:t>Student: Fot</w:t>
      </w:r>
      <w:r w:rsidR="00B81E65">
        <w:rPr>
          <w:color w:val="000000"/>
          <w:sz w:val="28"/>
          <w:szCs w:val="28"/>
          <w:lang w:val="en-US"/>
        </w:rPr>
        <w:t>e</w:t>
      </w:r>
      <w:r w:rsidRPr="000E4C3E">
        <w:rPr>
          <w:color w:val="000000"/>
          <w:sz w:val="28"/>
          <w:szCs w:val="28"/>
          <w:lang w:val="en-US"/>
        </w:rPr>
        <w:t>ini</w:t>
      </w:r>
      <w:r w:rsidR="0000441C" w:rsidRPr="00985A72">
        <w:rPr>
          <w:color w:val="000000"/>
          <w:sz w:val="28"/>
          <w:szCs w:val="28"/>
          <w:lang w:val="en-US"/>
        </w:rPr>
        <w:t xml:space="preserve"> </w:t>
      </w:r>
      <w:r w:rsidRPr="000E4C3E">
        <w:rPr>
          <w:color w:val="000000"/>
          <w:sz w:val="28"/>
          <w:szCs w:val="28"/>
          <w:lang w:val="en-US"/>
        </w:rPr>
        <w:t>Perakaki, De20075</w:t>
      </w:r>
    </w:p>
    <w:p w14:paraId="00552E9D" w14:textId="08F8AEEB" w:rsidR="0072347F" w:rsidRPr="00FA2180" w:rsidRDefault="0072347F" w:rsidP="0072347F">
      <w:pPr>
        <w:pBdr>
          <w:top w:val="nil"/>
          <w:left w:val="nil"/>
          <w:bottom w:val="nil"/>
          <w:right w:val="nil"/>
          <w:between w:val="nil"/>
        </w:pBdr>
        <w:spacing w:before="0" w:after="0" w:line="360" w:lineRule="auto"/>
        <w:rPr>
          <w:color w:val="000000"/>
          <w:sz w:val="28"/>
          <w:szCs w:val="28"/>
          <w:lang w:val="en-US"/>
        </w:rPr>
      </w:pPr>
      <w:r w:rsidRPr="000E4C3E">
        <w:rPr>
          <w:color w:val="000000"/>
          <w:sz w:val="28"/>
          <w:szCs w:val="28"/>
          <w:lang w:val="en-US"/>
        </w:rPr>
        <w:t xml:space="preserve">Supervisor: Fanourgiakis John, </w:t>
      </w:r>
      <w:r w:rsidR="00B81E65">
        <w:rPr>
          <w:color w:val="000000"/>
          <w:sz w:val="28"/>
          <w:szCs w:val="28"/>
          <w:lang w:val="en-US"/>
        </w:rPr>
        <w:t xml:space="preserve">Assistant </w:t>
      </w:r>
      <w:r w:rsidRPr="000E4C3E">
        <w:rPr>
          <w:color w:val="000000"/>
          <w:sz w:val="28"/>
          <w:szCs w:val="28"/>
          <w:lang w:val="en-US"/>
        </w:rPr>
        <w:t xml:space="preserve">Professor </w:t>
      </w:r>
    </w:p>
    <w:p w14:paraId="5EE9FDEC" w14:textId="77777777" w:rsidR="0072347F" w:rsidRDefault="0072347F" w:rsidP="0072347F">
      <w:pPr>
        <w:pBdr>
          <w:top w:val="nil"/>
          <w:left w:val="nil"/>
          <w:bottom w:val="nil"/>
          <w:right w:val="nil"/>
          <w:between w:val="nil"/>
        </w:pBdr>
        <w:spacing w:before="0" w:after="0" w:line="360" w:lineRule="auto"/>
        <w:jc w:val="center"/>
        <w:rPr>
          <w:color w:val="000000"/>
          <w:sz w:val="32"/>
          <w:szCs w:val="32"/>
        </w:rPr>
      </w:pPr>
      <w:r>
        <w:rPr>
          <w:b/>
          <w:color w:val="000000"/>
          <w:sz w:val="32"/>
          <w:szCs w:val="32"/>
        </w:rPr>
        <w:t>©</w:t>
      </w:r>
    </w:p>
    <w:p w14:paraId="51BF2C1D" w14:textId="77777777" w:rsidR="0072347F" w:rsidRDefault="0072347F" w:rsidP="0072347F">
      <w:pPr>
        <w:pBdr>
          <w:top w:val="nil"/>
          <w:left w:val="nil"/>
          <w:bottom w:val="nil"/>
          <w:right w:val="nil"/>
          <w:between w:val="nil"/>
        </w:pBdr>
        <w:spacing w:before="0" w:after="0" w:line="360" w:lineRule="auto"/>
        <w:jc w:val="center"/>
        <w:rPr>
          <w:color w:val="000000"/>
          <w:sz w:val="32"/>
          <w:szCs w:val="32"/>
        </w:rPr>
        <w:sectPr w:rsidR="0072347F">
          <w:footerReference w:type="even" r:id="rId13"/>
          <w:footerReference w:type="default" r:id="rId14"/>
          <w:pgSz w:w="11906" w:h="16838"/>
          <w:pgMar w:top="1797" w:right="1440" w:bottom="1803" w:left="1440" w:header="709" w:footer="709" w:gutter="0"/>
          <w:cols w:space="720"/>
          <w:titlePg/>
        </w:sectPr>
      </w:pPr>
      <w:r>
        <w:rPr>
          <w:b/>
          <w:color w:val="000000"/>
          <w:sz w:val="32"/>
          <w:szCs w:val="32"/>
        </w:rPr>
        <w:t>2024</w:t>
      </w:r>
    </w:p>
    <w:p w14:paraId="2E0C338C" w14:textId="0C865471" w:rsidR="00A30854" w:rsidRPr="000548C4" w:rsidRDefault="00902FC4" w:rsidP="00FA2180">
      <w:pPr>
        <w:spacing w:before="0" w:after="0" w:line="360" w:lineRule="auto"/>
        <w:jc w:val="both"/>
        <w:rPr>
          <w:i/>
          <w:color w:val="000000"/>
        </w:rPr>
      </w:pPr>
      <w:r>
        <w:rPr>
          <w:b/>
          <w:i/>
          <w:color w:val="000000"/>
          <w:u w:val="single"/>
        </w:rPr>
        <w:lastRenderedPageBreak/>
        <w:t xml:space="preserve">Υπεύθυνη Δήλωση </w:t>
      </w:r>
      <w:r>
        <w:rPr>
          <w:i/>
          <w:color w:val="000000"/>
        </w:rPr>
        <w:t>: Βεβαιώνω ότι είμαι συγγραφέας αυτής της πτυχιακής εργασίας και ότι κάθε βοήθεια την οποία είχα για την προετοιμασία της, είναι πλήρως αναγνωρισμένη και αναφέρεται στην πτυχιακή εργασία. Επίσης έχω αναφέρει τις όποιες πηγές από τις οποίες έκανα χρήση δεδομένων, ιδεών ή λέξεων, είτε αυτές αναφέρονται ακριβώς είτε παραφρασμένες. Επίσης βεβαιώνω ότι αυτή η πτυχιακή εργασία προετοιμάστηκε από εμένα προσωπικά ειδικά για τις απαιτήσεις του προγράμματος σπουδών του Τμήματος Διοικητικής Επιστήμης και Τεχνολογίας του ΕΛ.ΜΕ.ΠΑ</w:t>
      </w:r>
      <w:r w:rsidR="000548C4" w:rsidRPr="000548C4">
        <w:rPr>
          <w:i/>
          <w:color w:val="000000"/>
        </w:rPr>
        <w:t>.</w:t>
      </w:r>
    </w:p>
    <w:p w14:paraId="7A88DAAD" w14:textId="6F3A1B73" w:rsidR="00902FC4" w:rsidRDefault="00902FC4" w:rsidP="00FA2180">
      <w:pPr>
        <w:spacing w:before="0" w:after="0" w:line="360" w:lineRule="auto"/>
        <w:jc w:val="both"/>
      </w:pPr>
    </w:p>
    <w:p w14:paraId="233C0DAE" w14:textId="51E58C46" w:rsidR="00902FC4" w:rsidRDefault="00902FC4"/>
    <w:p w14:paraId="6E433EE1" w14:textId="24D03BB2" w:rsidR="00902FC4" w:rsidRDefault="00902FC4"/>
    <w:p w14:paraId="638EDC2D" w14:textId="7AA1933E" w:rsidR="00902FC4" w:rsidRDefault="00902FC4"/>
    <w:p w14:paraId="239ABD1E" w14:textId="0255EAAA" w:rsidR="00902FC4" w:rsidRDefault="00902FC4"/>
    <w:p w14:paraId="3518292A" w14:textId="7AF00CF1" w:rsidR="00902FC4" w:rsidRDefault="00902FC4"/>
    <w:p w14:paraId="662D84D7" w14:textId="7B4E1FB7" w:rsidR="00902FC4" w:rsidRDefault="00902FC4"/>
    <w:p w14:paraId="7F23BA18" w14:textId="18A72C6C" w:rsidR="00902FC4" w:rsidRDefault="00902FC4"/>
    <w:p w14:paraId="605FEEE5" w14:textId="5B5CA1DA" w:rsidR="00902FC4" w:rsidRDefault="00902FC4"/>
    <w:p w14:paraId="0BBA2029" w14:textId="7E7070F3" w:rsidR="00902FC4" w:rsidRDefault="00902FC4"/>
    <w:p w14:paraId="3AAA12FD" w14:textId="29A73F5D" w:rsidR="00902FC4" w:rsidRDefault="00902FC4"/>
    <w:p w14:paraId="1036A941" w14:textId="1C07ED9E" w:rsidR="00902FC4" w:rsidRDefault="00902FC4"/>
    <w:p w14:paraId="7733996A" w14:textId="1191819B" w:rsidR="00902FC4" w:rsidRDefault="00902FC4"/>
    <w:p w14:paraId="1625C1CC" w14:textId="41886236" w:rsidR="00902FC4" w:rsidRDefault="00902FC4"/>
    <w:p w14:paraId="282C86D0" w14:textId="4F3CA131" w:rsidR="00902FC4" w:rsidRDefault="00902FC4"/>
    <w:p w14:paraId="6400C784" w14:textId="0CF2F051" w:rsidR="00902FC4" w:rsidRDefault="00902FC4"/>
    <w:p w14:paraId="5EFA1357" w14:textId="3AC4C81F" w:rsidR="00902FC4" w:rsidRDefault="00902FC4"/>
    <w:p w14:paraId="27F85B8D" w14:textId="77777777" w:rsidR="00FA2180" w:rsidRDefault="00FA2180" w:rsidP="00902FC4"/>
    <w:p w14:paraId="17EDDD8A" w14:textId="77777777" w:rsidR="00BE376A" w:rsidRPr="000548C4" w:rsidRDefault="00BE376A" w:rsidP="00BE376A">
      <w:pPr>
        <w:pBdr>
          <w:top w:val="nil"/>
          <w:left w:val="nil"/>
          <w:bottom w:val="nil"/>
          <w:right w:val="nil"/>
          <w:between w:val="nil"/>
        </w:pBdr>
        <w:spacing w:before="0" w:after="0" w:line="360" w:lineRule="auto"/>
        <w:ind w:firstLine="720"/>
        <w:jc w:val="center"/>
        <w:rPr>
          <w:b/>
          <w:color w:val="000000"/>
          <w:sz w:val="28"/>
          <w:szCs w:val="28"/>
        </w:rPr>
      </w:pPr>
      <w:r w:rsidRPr="000548C4">
        <w:rPr>
          <w:b/>
          <w:color w:val="000000"/>
          <w:sz w:val="28"/>
          <w:szCs w:val="28"/>
        </w:rPr>
        <w:lastRenderedPageBreak/>
        <w:t>ΠΕΡΙΛΗΨΗ</w:t>
      </w:r>
    </w:p>
    <w:p w14:paraId="1B58B361" w14:textId="77777777" w:rsidR="00BE376A" w:rsidRPr="00902FC4" w:rsidRDefault="00BE376A" w:rsidP="00BE376A">
      <w:pPr>
        <w:pBdr>
          <w:top w:val="nil"/>
          <w:left w:val="nil"/>
          <w:bottom w:val="nil"/>
          <w:right w:val="nil"/>
          <w:between w:val="nil"/>
        </w:pBdr>
        <w:spacing w:before="0" w:after="0" w:line="360" w:lineRule="auto"/>
        <w:ind w:firstLine="720"/>
        <w:jc w:val="center"/>
        <w:rPr>
          <w:color w:val="000000"/>
        </w:rPr>
      </w:pPr>
    </w:p>
    <w:p w14:paraId="0046002C" w14:textId="77777777" w:rsidR="002D73EF" w:rsidRPr="0064100B" w:rsidRDefault="002D73EF" w:rsidP="002D73EF">
      <w:pPr>
        <w:spacing w:before="0" w:after="0" w:line="360" w:lineRule="auto"/>
        <w:jc w:val="both"/>
        <w:rPr>
          <w:rFonts w:eastAsia="Times New Roman"/>
        </w:rPr>
      </w:pPr>
      <w:r w:rsidRPr="0064100B">
        <w:rPr>
          <w:rFonts w:eastAsia="Times New Roman"/>
        </w:rPr>
        <w:t>Η διαφθορά αποτελεί σημαντικό εμπόδιο στην οικονομική ανάπτυξη, καθώς απορροφά πόρους και υπονομεύει την αποδοτικότητα των δημοσίων δαπανών. Ειδικά σε περιόδους περιορισμένων δημόσιων πόρων, η διαφθορά μειώνει τη βιωσιμότητα των κρατικών προϋπολογισμών και περιορίζει τα κονδύλια για επενδύσεις, επηρεάζοντας τομείς όπως η κοινωνική προστασία και οι δημόσιες υπηρεσίες.</w:t>
      </w:r>
    </w:p>
    <w:p w14:paraId="1881404C" w14:textId="77777777" w:rsidR="002D73EF" w:rsidRPr="0064100B" w:rsidRDefault="002D73EF" w:rsidP="002D73EF">
      <w:pPr>
        <w:spacing w:before="0" w:after="0" w:line="360" w:lineRule="auto"/>
        <w:jc w:val="both"/>
        <w:rPr>
          <w:rFonts w:eastAsia="Times New Roman"/>
        </w:rPr>
      </w:pPr>
      <w:r w:rsidRPr="0064100B">
        <w:rPr>
          <w:rFonts w:eastAsia="Times New Roman"/>
        </w:rPr>
        <w:t xml:space="preserve">Η παρούσα μελέτη επικεντρώνεται στις αντιλήψεις για τη διαφθορά στην Ελλάδα την περίοδο 2011-2022, χρησιμοποιώντας δεδομένα από το Ειδικό Ευρωβαρόμετρο. Αξιολογεί τις μεταβολές στις αντιλήψεις των πολιτών και αναδεικνύει την ανάγκη για την ανάπτυξη αποτελεσματικών πολιτικών καταπολέμησης της διαφθοράς. Η μελέτη αποκαλύπτει ότι η αντίληψη της διαφθοράς παρέμεινε σε εξαιρετικά υψηλά επίπεδα </w:t>
      </w:r>
      <w:r>
        <w:rPr>
          <w:rFonts w:eastAsia="Times New Roman"/>
        </w:rPr>
        <w:t xml:space="preserve"> όλη την περίοδο της έρευνας ,από το 2011-2022</w:t>
      </w:r>
      <w:r w:rsidRPr="0064100B">
        <w:rPr>
          <w:rFonts w:eastAsia="Times New Roman"/>
        </w:rPr>
        <w:t>, με το 99% των ερωτηθέντων το 2012 να θεωρούν ότι η διαφθορά είναι διαδεδομένη στους εθνικούς θεσμούς, μια τάση που δεν άλλαξε σημαντικά με την πάροδο των ετών.</w:t>
      </w:r>
    </w:p>
    <w:p w14:paraId="318C72D0" w14:textId="77777777" w:rsidR="002D73EF" w:rsidRPr="0064100B" w:rsidRDefault="002D73EF" w:rsidP="002D73EF">
      <w:pPr>
        <w:spacing w:before="0" w:after="0" w:line="360" w:lineRule="auto"/>
        <w:jc w:val="both"/>
        <w:rPr>
          <w:rFonts w:eastAsia="Times New Roman"/>
        </w:rPr>
      </w:pPr>
      <w:r w:rsidRPr="0064100B">
        <w:rPr>
          <w:rFonts w:eastAsia="Times New Roman"/>
        </w:rPr>
        <w:t>Η αντίληψη της διαφθοράς στην Ελλάδα είναι σαφώς υψηλότερη από τον ευρωπαϊκό μέσο όρο, γεγονός που καταδεικνύει τις έντονες ανησυχίες των πολιτών για τους θεσμούς. Αυτή η διαφθορά έχει άμεσες επιπτώσεις στα δημόσια οικονομικά, περιορίζοντας τα φορολογικά έσοδα και τη δυνατότητα της χώρας να επενδύσει περαιτέρω. Η εργασία καταλήγει ότι η διαφθορά αποτελεί βασικό παράγοντα που εμποδίζει την οικονομική ανάπτυξη και διαφάνεια.</w:t>
      </w:r>
    </w:p>
    <w:p w14:paraId="741D572E" w14:textId="77777777" w:rsidR="002D73EF" w:rsidRPr="0064100B" w:rsidRDefault="002D73EF" w:rsidP="002D73EF">
      <w:pPr>
        <w:spacing w:before="0" w:after="0" w:line="360" w:lineRule="auto"/>
        <w:jc w:val="both"/>
        <w:rPr>
          <w:rFonts w:eastAsia="Times New Roman"/>
        </w:rPr>
      </w:pPr>
      <w:r w:rsidRPr="0064100B">
        <w:rPr>
          <w:rFonts w:eastAsia="Times New Roman"/>
        </w:rPr>
        <w:t>Η μελέτη προτείνει την ανάγκη ενίσχυσης των μηχανισμών πρόληψης και καταστολής της διαφθοράς, καθώς και την ανάπτυξη προσαρμοσμένων πολιτικών τόσο σε εθνικό όσο και σε ευρωπαϊκό επίπεδο. Η αντιμετώπιση της διαφθοράς απαιτεί στοχευμένα μέτρα και όχι μια ενιαία προσέγγιση, με έμφαση στην πρόληψη, την ανίχνευση και την επιβολή κυρώσεων.</w:t>
      </w:r>
    </w:p>
    <w:p w14:paraId="748116FB" w14:textId="77777777" w:rsidR="00BE376A" w:rsidRPr="00902FC4" w:rsidRDefault="00BE376A" w:rsidP="00BE376A">
      <w:pPr>
        <w:widowControl w:val="0"/>
        <w:pBdr>
          <w:top w:val="nil"/>
          <w:left w:val="nil"/>
          <w:bottom w:val="nil"/>
          <w:right w:val="nil"/>
          <w:between w:val="nil"/>
        </w:pBdr>
        <w:spacing w:before="0" w:after="0" w:line="360" w:lineRule="auto"/>
        <w:ind w:firstLine="720"/>
        <w:rPr>
          <w:color w:val="000000"/>
        </w:rPr>
      </w:pPr>
    </w:p>
    <w:p w14:paraId="175B7FBD" w14:textId="76C92C90" w:rsidR="00BE376A" w:rsidRPr="00902FC4" w:rsidRDefault="00BE376A" w:rsidP="00BE376A">
      <w:pPr>
        <w:pBdr>
          <w:top w:val="nil"/>
          <w:left w:val="nil"/>
          <w:bottom w:val="nil"/>
          <w:right w:val="nil"/>
          <w:between w:val="nil"/>
        </w:pBdr>
        <w:spacing w:before="0" w:after="0" w:line="360" w:lineRule="auto"/>
        <w:rPr>
          <w:color w:val="000000"/>
        </w:rPr>
      </w:pPr>
      <w:r w:rsidRPr="00902FC4">
        <w:rPr>
          <w:b/>
          <w:color w:val="000000"/>
        </w:rPr>
        <w:t>Λέξεις Κλειδιά </w:t>
      </w:r>
      <w:r w:rsidRPr="00902FC4">
        <w:rPr>
          <w:color w:val="000000"/>
        </w:rPr>
        <w:t xml:space="preserve">: </w:t>
      </w:r>
      <w:r w:rsidRPr="00902FC4">
        <w:rPr>
          <w:i/>
          <w:color w:val="000000"/>
        </w:rPr>
        <w:t>Ελλάδα,</w:t>
      </w:r>
      <w:r w:rsidR="00FA0D3B">
        <w:rPr>
          <w:i/>
          <w:color w:val="000000"/>
        </w:rPr>
        <w:t xml:space="preserve"> </w:t>
      </w:r>
      <w:r w:rsidRPr="00902FC4">
        <w:rPr>
          <w:i/>
          <w:color w:val="000000"/>
        </w:rPr>
        <w:t>Ευρώπη,</w:t>
      </w:r>
      <w:r w:rsidR="00FA0D3B">
        <w:rPr>
          <w:i/>
          <w:color w:val="000000"/>
        </w:rPr>
        <w:t xml:space="preserve"> </w:t>
      </w:r>
      <w:r w:rsidRPr="00902FC4">
        <w:rPr>
          <w:i/>
          <w:color w:val="000000"/>
        </w:rPr>
        <w:t>Διαφθορά,</w:t>
      </w:r>
      <w:r w:rsidR="00FA0D3B">
        <w:rPr>
          <w:i/>
          <w:color w:val="000000"/>
        </w:rPr>
        <w:t xml:space="preserve"> </w:t>
      </w:r>
      <w:r w:rsidRPr="00902FC4">
        <w:rPr>
          <w:i/>
          <w:color w:val="000000"/>
        </w:rPr>
        <w:t>Ευρωβαρόμετρο</w:t>
      </w:r>
      <w:r w:rsidR="00FA0D3B">
        <w:rPr>
          <w:i/>
          <w:color w:val="000000"/>
        </w:rPr>
        <w:t>.</w:t>
      </w:r>
    </w:p>
    <w:p w14:paraId="2C404682" w14:textId="77777777" w:rsidR="00BE376A" w:rsidRDefault="00BE376A" w:rsidP="00BE376A">
      <w:pPr>
        <w:spacing w:before="0" w:after="0"/>
        <w:jc w:val="both"/>
      </w:pPr>
    </w:p>
    <w:p w14:paraId="38DDC2B1" w14:textId="77777777" w:rsidR="00BE376A" w:rsidRDefault="00BE376A" w:rsidP="00BE376A">
      <w:pPr>
        <w:spacing w:before="0" w:after="0"/>
        <w:jc w:val="both"/>
      </w:pPr>
    </w:p>
    <w:p w14:paraId="2E82D57F" w14:textId="5E9EA3C2" w:rsidR="00BE376A" w:rsidRDefault="00BE376A" w:rsidP="00BE376A">
      <w:pPr>
        <w:spacing w:before="0" w:after="0"/>
        <w:jc w:val="both"/>
      </w:pPr>
    </w:p>
    <w:p w14:paraId="06FD23B2" w14:textId="384F0B74" w:rsidR="00177D2B" w:rsidRDefault="00177D2B" w:rsidP="00BE376A">
      <w:pPr>
        <w:spacing w:before="0" w:after="0"/>
        <w:jc w:val="both"/>
      </w:pPr>
    </w:p>
    <w:p w14:paraId="4B7725ED" w14:textId="34F6C532" w:rsidR="00177D2B" w:rsidRDefault="00177D2B" w:rsidP="00BE376A">
      <w:pPr>
        <w:spacing w:before="0" w:after="0"/>
        <w:jc w:val="both"/>
      </w:pPr>
    </w:p>
    <w:p w14:paraId="79F7EFAB" w14:textId="37B27187" w:rsidR="00177D2B" w:rsidRDefault="00177D2B" w:rsidP="00BE376A">
      <w:pPr>
        <w:spacing w:before="0" w:after="0"/>
        <w:jc w:val="both"/>
      </w:pPr>
    </w:p>
    <w:p w14:paraId="53BA0C01" w14:textId="236B528A" w:rsidR="00177D2B" w:rsidRDefault="00177D2B" w:rsidP="00BE376A">
      <w:pPr>
        <w:spacing w:before="0" w:after="0"/>
        <w:jc w:val="both"/>
      </w:pPr>
    </w:p>
    <w:p w14:paraId="674A393E" w14:textId="2582F9CF" w:rsidR="00177D2B" w:rsidRDefault="00177D2B" w:rsidP="00BE376A">
      <w:pPr>
        <w:spacing w:before="0" w:after="0"/>
        <w:jc w:val="both"/>
      </w:pPr>
    </w:p>
    <w:p w14:paraId="2CB63E76" w14:textId="6686FA8C" w:rsidR="00177D2B" w:rsidRDefault="00177D2B" w:rsidP="00BE376A">
      <w:pPr>
        <w:spacing w:before="0" w:after="0"/>
        <w:jc w:val="both"/>
      </w:pPr>
    </w:p>
    <w:p w14:paraId="285831CF" w14:textId="77777777" w:rsidR="00BE376A" w:rsidRDefault="00BE376A" w:rsidP="00BE376A">
      <w:pPr>
        <w:spacing w:before="0" w:after="0"/>
        <w:jc w:val="both"/>
      </w:pPr>
    </w:p>
    <w:p w14:paraId="5A7B9915" w14:textId="77777777" w:rsidR="00BE376A" w:rsidRPr="000E4C3E" w:rsidRDefault="00BE376A" w:rsidP="00BE376A">
      <w:pPr>
        <w:pBdr>
          <w:top w:val="nil"/>
          <w:left w:val="nil"/>
          <w:bottom w:val="nil"/>
          <w:right w:val="nil"/>
          <w:between w:val="nil"/>
        </w:pBdr>
        <w:spacing w:before="0" w:after="240" w:line="360" w:lineRule="auto"/>
        <w:jc w:val="center"/>
        <w:rPr>
          <w:color w:val="000000"/>
          <w:sz w:val="28"/>
          <w:szCs w:val="28"/>
          <w:lang w:val="en-US"/>
        </w:rPr>
      </w:pPr>
      <w:r w:rsidRPr="000E4C3E">
        <w:rPr>
          <w:b/>
          <w:color w:val="000000"/>
          <w:sz w:val="28"/>
          <w:szCs w:val="28"/>
          <w:lang w:val="en-US"/>
        </w:rPr>
        <w:lastRenderedPageBreak/>
        <w:t>ABSTRACT</w:t>
      </w:r>
    </w:p>
    <w:p w14:paraId="0545862E" w14:textId="77777777" w:rsidR="002D73EF" w:rsidRPr="0064100B" w:rsidRDefault="002D73EF" w:rsidP="002D73EF">
      <w:pPr>
        <w:spacing w:before="0" w:after="0" w:line="360" w:lineRule="auto"/>
        <w:jc w:val="both"/>
        <w:rPr>
          <w:rFonts w:eastAsia="Times New Roman"/>
          <w:lang w:val="en-US"/>
        </w:rPr>
      </w:pPr>
      <w:r w:rsidRPr="0064100B">
        <w:rPr>
          <w:rFonts w:eastAsia="Times New Roman"/>
          <w:lang w:val="en-US"/>
        </w:rPr>
        <w:t>Corruption is a significant obstacle to economic development, as it absorbs resources and undermines the efficiency of public spending. Especially in times of limited public resources, corruption reduces the sustainability of state budgets and restricts funds for investments, affecting sectors such as social protection and public services.</w:t>
      </w:r>
    </w:p>
    <w:p w14:paraId="57393F98" w14:textId="77777777" w:rsidR="002D73EF" w:rsidRPr="0064100B" w:rsidRDefault="002D73EF" w:rsidP="002D73EF">
      <w:pPr>
        <w:spacing w:before="0" w:after="0" w:line="360" w:lineRule="auto"/>
        <w:jc w:val="both"/>
        <w:rPr>
          <w:rFonts w:eastAsia="Times New Roman"/>
          <w:lang w:val="en-US"/>
        </w:rPr>
      </w:pPr>
      <w:r w:rsidRPr="0064100B">
        <w:rPr>
          <w:rFonts w:eastAsia="Times New Roman"/>
          <w:lang w:val="en-US"/>
        </w:rPr>
        <w:t>This study focuses on perceptions of corruption in Greece during the period 2011-2022, using data from the Special Eurobarometer. It evaluates changes in citizens' perceptions and highlights the need for the development of effective anti-corruption policies. The study reveals that perceptions of corruption remained at extremely high levels throughout the research period, with 99% of respondents in 2012 believing that corruption was widespread in national institutions—a trend that remained relatively unchanged over the years.</w:t>
      </w:r>
    </w:p>
    <w:p w14:paraId="4A497C7D" w14:textId="77777777" w:rsidR="002D73EF" w:rsidRPr="0064100B" w:rsidRDefault="002D73EF" w:rsidP="002D73EF">
      <w:pPr>
        <w:spacing w:before="0" w:after="0" w:line="360" w:lineRule="auto"/>
        <w:jc w:val="both"/>
        <w:rPr>
          <w:rFonts w:eastAsia="Times New Roman"/>
          <w:lang w:val="en-US"/>
        </w:rPr>
      </w:pPr>
      <w:r w:rsidRPr="0064100B">
        <w:rPr>
          <w:rFonts w:eastAsia="Times New Roman"/>
          <w:lang w:val="en-US"/>
        </w:rPr>
        <w:t>The perception of corruption in Greece is significantly higher than the European average, reflecting citizens' strong concerns about the institutions. This corruption has direct effects on public finances, limiting tax revenues and the country’s ability to invest further. The study concludes that corruption is a major factor hindering economic growth and transparency.</w:t>
      </w:r>
    </w:p>
    <w:p w14:paraId="0039B230" w14:textId="77777777" w:rsidR="002D73EF" w:rsidRPr="0064100B" w:rsidRDefault="002D73EF" w:rsidP="002D73EF">
      <w:pPr>
        <w:spacing w:before="0" w:after="0" w:line="360" w:lineRule="auto"/>
        <w:jc w:val="both"/>
        <w:rPr>
          <w:rFonts w:eastAsia="Times New Roman"/>
          <w:lang w:val="en-US"/>
        </w:rPr>
      </w:pPr>
      <w:r w:rsidRPr="0064100B">
        <w:rPr>
          <w:rFonts w:eastAsia="Times New Roman"/>
          <w:lang w:val="en-US"/>
        </w:rPr>
        <w:t>The study suggests the need to strengthen mechanisms for preventing and combating corruption, as well as to develop tailored policies at both national and European levels. Tackling corruption requires targeted measures, not a one-size-fits-all approach, with an emphasis on prevention, detection, and the imposition of sanctions.</w:t>
      </w:r>
    </w:p>
    <w:p w14:paraId="60E6EF3C" w14:textId="77777777" w:rsidR="00BF4DF4" w:rsidRPr="00C55863" w:rsidRDefault="00BF4DF4" w:rsidP="00BF4DF4">
      <w:pPr>
        <w:spacing w:before="0" w:after="0" w:line="360" w:lineRule="auto"/>
        <w:jc w:val="both"/>
        <w:rPr>
          <w:rFonts w:eastAsia="Times New Roman"/>
          <w:lang w:val="en-US"/>
        </w:rPr>
      </w:pPr>
    </w:p>
    <w:p w14:paraId="2ACEF082" w14:textId="77777777" w:rsidR="00BE376A" w:rsidRPr="000E4C3E" w:rsidRDefault="00BE376A" w:rsidP="00BF4DF4">
      <w:pPr>
        <w:pBdr>
          <w:top w:val="nil"/>
          <w:left w:val="nil"/>
          <w:bottom w:val="nil"/>
          <w:right w:val="nil"/>
          <w:between w:val="nil"/>
        </w:pBdr>
        <w:spacing w:before="0" w:after="0" w:line="360" w:lineRule="auto"/>
        <w:jc w:val="both"/>
        <w:rPr>
          <w:color w:val="000000"/>
          <w:lang w:val="en-US"/>
        </w:rPr>
      </w:pPr>
      <w:r w:rsidRPr="000E4C3E">
        <w:rPr>
          <w:b/>
          <w:color w:val="000000"/>
          <w:lang w:val="en-US"/>
        </w:rPr>
        <w:t>Keywords</w:t>
      </w:r>
      <w:r w:rsidRPr="000E4C3E">
        <w:rPr>
          <w:color w:val="000000"/>
          <w:lang w:val="en-US"/>
        </w:rPr>
        <w:t xml:space="preserve">: </w:t>
      </w:r>
      <w:r w:rsidRPr="000E4C3E">
        <w:rPr>
          <w:i/>
          <w:color w:val="000000"/>
          <w:lang w:val="en-US"/>
        </w:rPr>
        <w:t>Greece, Europe, Corruption, Eurobarometer.</w:t>
      </w:r>
    </w:p>
    <w:p w14:paraId="1150FE72" w14:textId="5FED72EE" w:rsidR="00902FC4" w:rsidRDefault="00902FC4">
      <w:pPr>
        <w:rPr>
          <w:lang w:val="en-US"/>
        </w:rPr>
      </w:pPr>
    </w:p>
    <w:p w14:paraId="335F0E25" w14:textId="60AE7AAE" w:rsidR="00BE376A" w:rsidRDefault="00BE376A">
      <w:pPr>
        <w:rPr>
          <w:lang w:val="en-US"/>
        </w:rPr>
      </w:pPr>
    </w:p>
    <w:p w14:paraId="20A54BDD" w14:textId="005C3149" w:rsidR="00BE376A" w:rsidRDefault="00BE376A">
      <w:pPr>
        <w:rPr>
          <w:lang w:val="en-US"/>
        </w:rPr>
      </w:pPr>
    </w:p>
    <w:p w14:paraId="6BDB6262" w14:textId="5A5A3187" w:rsidR="00BE376A" w:rsidRDefault="00BE376A">
      <w:pPr>
        <w:rPr>
          <w:lang w:val="en-US"/>
        </w:rPr>
      </w:pPr>
    </w:p>
    <w:p w14:paraId="512AEDDF" w14:textId="76F45814" w:rsidR="00BE376A" w:rsidRDefault="00BE376A">
      <w:pPr>
        <w:rPr>
          <w:lang w:val="en-US"/>
        </w:rPr>
      </w:pPr>
    </w:p>
    <w:p w14:paraId="16E3EFD4" w14:textId="41745588" w:rsidR="00BE376A" w:rsidRDefault="00BE376A">
      <w:pPr>
        <w:rPr>
          <w:lang w:val="en-US"/>
        </w:rPr>
      </w:pPr>
    </w:p>
    <w:p w14:paraId="1B8EE576" w14:textId="77777777" w:rsidR="00BE376A" w:rsidRPr="00BE376A" w:rsidRDefault="00BE376A">
      <w:pPr>
        <w:rPr>
          <w:lang w:val="en-US"/>
        </w:rPr>
      </w:pPr>
    </w:p>
    <w:p w14:paraId="4DF5A6C2" w14:textId="54059584" w:rsidR="00BE376A" w:rsidRPr="000000CE" w:rsidRDefault="00BE376A" w:rsidP="00BE376A">
      <w:pPr>
        <w:spacing w:after="0" w:line="360" w:lineRule="auto"/>
        <w:jc w:val="center"/>
        <w:rPr>
          <w:b/>
          <w:sz w:val="28"/>
          <w:szCs w:val="28"/>
        </w:rPr>
      </w:pPr>
      <w:r w:rsidRPr="000000CE">
        <w:rPr>
          <w:b/>
          <w:sz w:val="28"/>
          <w:szCs w:val="28"/>
        </w:rPr>
        <w:lastRenderedPageBreak/>
        <w:t>ΠΙΝΑΚΑΣ  ΠΕΡΙΕΧΟΜΕΝΩΝ</w:t>
      </w:r>
    </w:p>
    <w:p w14:paraId="640B4734" w14:textId="6BB2F402" w:rsidR="00BE376A" w:rsidRPr="00972A7E" w:rsidRDefault="00BE376A" w:rsidP="00BE376A">
      <w:pPr>
        <w:keepNext/>
        <w:keepLines/>
        <w:spacing w:before="0" w:after="0"/>
        <w:rPr>
          <w:rFonts w:eastAsiaTheme="majorEastAsia"/>
          <w:b/>
          <w:spacing w:val="-2"/>
        </w:rPr>
      </w:pPr>
      <w:r w:rsidRPr="000000CE">
        <w:rPr>
          <w:rFonts w:eastAsiaTheme="majorEastAsia"/>
          <w:b/>
        </w:rPr>
        <w:t>ΛΙΣΤΑ</w:t>
      </w:r>
      <w:r w:rsidRPr="000000CE">
        <w:rPr>
          <w:rFonts w:eastAsiaTheme="majorEastAsia"/>
          <w:b/>
          <w:spacing w:val="-2"/>
        </w:rPr>
        <w:t xml:space="preserve"> </w:t>
      </w:r>
      <w:r w:rsidR="0011786B">
        <w:rPr>
          <w:rFonts w:eastAsiaTheme="majorEastAsia"/>
          <w:b/>
          <w:spacing w:val="-2"/>
        </w:rPr>
        <w:t>ΓΡΑΦΗΜΑΤΩΝ</w:t>
      </w:r>
      <w:r w:rsidR="00972A7E" w:rsidRPr="00972A7E">
        <w:rPr>
          <w:rFonts w:eastAsiaTheme="majorEastAsia"/>
          <w:b/>
          <w:spacing w:val="-2"/>
        </w:rPr>
        <w:t>……………………………………………………………</w:t>
      </w:r>
      <w:r w:rsidR="00972A7E">
        <w:rPr>
          <w:rFonts w:eastAsiaTheme="majorEastAsia"/>
          <w:b/>
          <w:spacing w:val="-2"/>
        </w:rPr>
        <w:t>…</w:t>
      </w:r>
      <w:r w:rsidR="00972A7E" w:rsidRPr="00A471A1">
        <w:rPr>
          <w:rFonts w:eastAsiaTheme="majorEastAsia"/>
          <w:b/>
          <w:spacing w:val="-2"/>
        </w:rPr>
        <w:t>……</w:t>
      </w:r>
      <w:r w:rsidR="0078295E">
        <w:rPr>
          <w:rFonts w:eastAsiaTheme="majorEastAsia"/>
          <w:b/>
          <w:spacing w:val="-2"/>
        </w:rPr>
        <w:t>.</w:t>
      </w:r>
      <w:r w:rsidR="00067287">
        <w:rPr>
          <w:rFonts w:eastAsiaTheme="majorEastAsia"/>
          <w:b/>
          <w:spacing w:val="-2"/>
        </w:rPr>
        <w:t>8</w:t>
      </w:r>
    </w:p>
    <w:p w14:paraId="1FB770DB" w14:textId="34B15758" w:rsidR="00BE376A" w:rsidRPr="000000CE" w:rsidRDefault="00BE376A" w:rsidP="00BE376A">
      <w:pPr>
        <w:keepNext/>
        <w:keepLines/>
        <w:spacing w:before="0" w:after="0"/>
        <w:rPr>
          <w:rFonts w:eastAsiaTheme="majorEastAsia"/>
          <w:b/>
        </w:rPr>
      </w:pPr>
      <w:r w:rsidRPr="000000CE">
        <w:rPr>
          <w:rFonts w:eastAsiaTheme="majorEastAsia"/>
          <w:b/>
        </w:rPr>
        <w:t>ΛΙΣΤΑ ΠΙΝΑΚΩΝ</w:t>
      </w:r>
      <w:r w:rsidR="00972A7E" w:rsidRPr="00972A7E">
        <w:rPr>
          <w:rFonts w:eastAsiaTheme="majorEastAsia"/>
          <w:b/>
        </w:rPr>
        <w:t>…………………………………………………………………</w:t>
      </w:r>
      <w:r w:rsidR="00972A7E">
        <w:rPr>
          <w:rFonts w:eastAsiaTheme="majorEastAsia"/>
          <w:b/>
        </w:rPr>
        <w:t>…</w:t>
      </w:r>
      <w:r w:rsidR="00972A7E" w:rsidRPr="00A471A1">
        <w:rPr>
          <w:rFonts w:eastAsiaTheme="majorEastAsia"/>
          <w:b/>
        </w:rPr>
        <w:t>…….</w:t>
      </w:r>
      <w:r w:rsidR="00067287">
        <w:rPr>
          <w:rFonts w:eastAsiaTheme="majorEastAsia"/>
          <w:b/>
        </w:rPr>
        <w:t>.9</w:t>
      </w:r>
      <w:r w:rsidRPr="000000CE">
        <w:rPr>
          <w:rFonts w:eastAsiaTheme="majorEastAsia"/>
          <w:b/>
        </w:rPr>
        <w:t xml:space="preserve"> </w:t>
      </w:r>
    </w:p>
    <w:p w14:paraId="5B7148AA" w14:textId="12708CE9" w:rsidR="00BE376A" w:rsidRPr="0078295E" w:rsidRDefault="00BE376A" w:rsidP="00BE376A">
      <w:pPr>
        <w:pBdr>
          <w:top w:val="nil"/>
          <w:left w:val="nil"/>
          <w:bottom w:val="nil"/>
          <w:right w:val="nil"/>
          <w:between w:val="nil"/>
        </w:pBdr>
        <w:spacing w:before="0" w:after="0"/>
        <w:rPr>
          <w:b/>
        </w:rPr>
      </w:pPr>
      <w:r w:rsidRPr="000000CE">
        <w:rPr>
          <w:b/>
        </w:rPr>
        <w:t>ΣΥΝΤΟΜΟΓΡΑΦΙΕΣ</w:t>
      </w:r>
      <w:r w:rsidR="00972A7E" w:rsidRPr="00972A7E">
        <w:rPr>
          <w:b/>
        </w:rPr>
        <w:t>……………………………………………………………</w:t>
      </w:r>
      <w:r w:rsidR="00972A7E" w:rsidRPr="0078295E">
        <w:rPr>
          <w:b/>
        </w:rPr>
        <w:t>…</w:t>
      </w:r>
      <w:r w:rsidR="00972A7E">
        <w:rPr>
          <w:b/>
        </w:rPr>
        <w:t>…</w:t>
      </w:r>
      <w:r w:rsidR="00972A7E" w:rsidRPr="0078295E">
        <w:rPr>
          <w:b/>
        </w:rPr>
        <w:t>…...1</w:t>
      </w:r>
      <w:r w:rsidR="00067287">
        <w:rPr>
          <w:b/>
        </w:rPr>
        <w:t>0</w:t>
      </w:r>
    </w:p>
    <w:p w14:paraId="23FD8A0F" w14:textId="1FD09111" w:rsidR="00BE376A" w:rsidRPr="00C53399" w:rsidRDefault="00BE376A" w:rsidP="00BE376A">
      <w:pPr>
        <w:pBdr>
          <w:top w:val="nil"/>
          <w:left w:val="nil"/>
          <w:bottom w:val="nil"/>
          <w:right w:val="nil"/>
          <w:between w:val="nil"/>
        </w:pBdr>
        <w:spacing w:before="0" w:after="0"/>
        <w:rPr>
          <w:b/>
        </w:rPr>
      </w:pPr>
      <w:r w:rsidRPr="000000CE">
        <w:rPr>
          <w:b/>
        </w:rPr>
        <w:t>ΕΥΧΑΡΙΣΤΙΕΣ</w:t>
      </w:r>
      <w:r w:rsidR="00972A7E">
        <w:rPr>
          <w:b/>
          <w:lang w:val="en-US"/>
        </w:rPr>
        <w:t>……………………………………………………………………………</w:t>
      </w:r>
      <w:r w:rsidR="00C53399">
        <w:rPr>
          <w:b/>
        </w:rPr>
        <w:t>..11</w:t>
      </w:r>
    </w:p>
    <w:p w14:paraId="5A53D7C2" w14:textId="302FA096" w:rsidR="00C53399" w:rsidRPr="0078295E" w:rsidRDefault="00BE376A" w:rsidP="00BE376A">
      <w:pPr>
        <w:pBdr>
          <w:top w:val="nil"/>
          <w:left w:val="nil"/>
          <w:bottom w:val="nil"/>
          <w:right w:val="nil"/>
          <w:between w:val="nil"/>
        </w:pBdr>
        <w:spacing w:before="0" w:after="0"/>
        <w:rPr>
          <w:b/>
        </w:rPr>
      </w:pPr>
      <w:r w:rsidRPr="000000CE">
        <w:rPr>
          <w:b/>
        </w:rPr>
        <w:t>ΚΕΦΑΛΑΙΟ</w:t>
      </w:r>
      <w:r w:rsidRPr="00F359E5">
        <w:rPr>
          <w:b/>
          <w:lang w:val="en-US"/>
        </w:rPr>
        <w:t xml:space="preserve"> 1</w:t>
      </w:r>
      <w:r w:rsidR="00972A7E">
        <w:rPr>
          <w:b/>
          <w:lang w:val="en-US"/>
        </w:rPr>
        <w:t>……………………………………………………………………………….1</w:t>
      </w:r>
      <w:r w:rsidR="00C53399">
        <w:rPr>
          <w:b/>
        </w:rPr>
        <w:t>2</w:t>
      </w:r>
    </w:p>
    <w:p w14:paraId="135761E7" w14:textId="138FB6B1" w:rsidR="00BE376A" w:rsidRPr="0078295E" w:rsidRDefault="00BE376A" w:rsidP="00BE376A">
      <w:pPr>
        <w:pBdr>
          <w:top w:val="nil"/>
          <w:left w:val="nil"/>
          <w:bottom w:val="nil"/>
          <w:right w:val="nil"/>
          <w:between w:val="nil"/>
        </w:pBdr>
        <w:spacing w:before="0" w:after="0"/>
        <w:rPr>
          <w:b/>
        </w:rPr>
      </w:pPr>
      <w:r w:rsidRPr="000000CE">
        <w:rPr>
          <w:b/>
        </w:rPr>
        <w:t>ΕΙΣΑΓΩΓΗ</w:t>
      </w:r>
      <w:r w:rsidR="00972A7E">
        <w:rPr>
          <w:b/>
          <w:lang w:val="en-US"/>
        </w:rPr>
        <w:t>………………………………………………………………………………….1</w:t>
      </w:r>
      <w:r w:rsidR="00C53399">
        <w:rPr>
          <w:b/>
        </w:rPr>
        <w:t>2</w:t>
      </w:r>
    </w:p>
    <w:p w14:paraId="1A53A4BA" w14:textId="0C86E2C6" w:rsidR="00BE376A" w:rsidRPr="00F359E5" w:rsidRDefault="00BE376A" w:rsidP="00137A28">
      <w:pPr>
        <w:pStyle w:val="a6"/>
        <w:numPr>
          <w:ilvl w:val="1"/>
          <w:numId w:val="2"/>
        </w:numPr>
        <w:pBdr>
          <w:top w:val="nil"/>
          <w:left w:val="nil"/>
          <w:bottom w:val="nil"/>
          <w:right w:val="nil"/>
          <w:between w:val="nil"/>
        </w:pBdr>
        <w:spacing w:before="0" w:after="0"/>
        <w:rPr>
          <w:highlight w:val="white"/>
        </w:rPr>
      </w:pPr>
      <w:r w:rsidRPr="00F359E5">
        <w:rPr>
          <w:highlight w:val="white"/>
        </w:rPr>
        <w:t xml:space="preserve">Εννοιολογικός Προσδιορισμός της Διαφθοράς </w:t>
      </w:r>
      <w:r w:rsidR="00972A7E">
        <w:rPr>
          <w:highlight w:val="white"/>
          <w:lang w:val="en-US"/>
        </w:rPr>
        <w:t>………………………………………….1</w:t>
      </w:r>
      <w:r w:rsidR="00C53399">
        <w:rPr>
          <w:highlight w:val="white"/>
        </w:rPr>
        <w:t>2</w:t>
      </w:r>
    </w:p>
    <w:p w14:paraId="15E323D4" w14:textId="4FA3B6B0" w:rsidR="00BE376A" w:rsidRPr="000000CE" w:rsidRDefault="00BE376A" w:rsidP="00137A28">
      <w:pPr>
        <w:pStyle w:val="a6"/>
        <w:numPr>
          <w:ilvl w:val="1"/>
          <w:numId w:val="2"/>
        </w:numPr>
        <w:pBdr>
          <w:top w:val="nil"/>
          <w:left w:val="nil"/>
          <w:bottom w:val="nil"/>
          <w:right w:val="nil"/>
          <w:between w:val="nil"/>
        </w:pBdr>
        <w:spacing w:before="0" w:after="0"/>
        <w:rPr>
          <w:highlight w:val="white"/>
        </w:rPr>
      </w:pPr>
      <w:r w:rsidRPr="000000CE">
        <w:t>Αιτίες Εκδήλωσης της Διαφθοράς σε μια Κοινωνία</w:t>
      </w:r>
      <w:r w:rsidR="00972A7E" w:rsidRPr="00972A7E">
        <w:t>………………………………</w:t>
      </w:r>
      <w:r w:rsidR="00972A7E">
        <w:t>…</w:t>
      </w:r>
      <w:r w:rsidR="00972A7E" w:rsidRPr="00972A7E">
        <w:t>…..1</w:t>
      </w:r>
      <w:r w:rsidR="00C53399">
        <w:t>4</w:t>
      </w:r>
    </w:p>
    <w:p w14:paraId="45E22E98" w14:textId="7D5A55D6" w:rsidR="00BE376A" w:rsidRPr="00972A7E" w:rsidRDefault="00BE376A" w:rsidP="00BE376A">
      <w:pPr>
        <w:pBdr>
          <w:top w:val="nil"/>
          <w:left w:val="nil"/>
          <w:bottom w:val="nil"/>
          <w:right w:val="nil"/>
          <w:between w:val="nil"/>
        </w:pBdr>
        <w:spacing w:before="0" w:after="0"/>
        <w:rPr>
          <w:b/>
          <w:highlight w:val="white"/>
        </w:rPr>
      </w:pPr>
      <w:r w:rsidRPr="000000CE">
        <w:rPr>
          <w:b/>
          <w:highlight w:val="white"/>
        </w:rPr>
        <w:t>ΚΕΦΑΛΑΙΟ 2</w:t>
      </w:r>
      <w:r w:rsidR="00972A7E" w:rsidRPr="00972A7E">
        <w:rPr>
          <w:b/>
          <w:highlight w:val="white"/>
        </w:rPr>
        <w:t>…………………………………………………………………………</w:t>
      </w:r>
      <w:r w:rsidR="00972A7E">
        <w:rPr>
          <w:b/>
          <w:highlight w:val="white"/>
        </w:rPr>
        <w:t>…</w:t>
      </w:r>
      <w:r w:rsidR="00972A7E" w:rsidRPr="00972A7E">
        <w:rPr>
          <w:b/>
          <w:highlight w:val="white"/>
        </w:rPr>
        <w:t>….</w:t>
      </w:r>
      <w:r w:rsidR="0078295E">
        <w:rPr>
          <w:b/>
          <w:highlight w:val="white"/>
        </w:rPr>
        <w:t>1</w:t>
      </w:r>
      <w:r w:rsidR="00C53399">
        <w:rPr>
          <w:b/>
          <w:highlight w:val="white"/>
        </w:rPr>
        <w:t>8</w:t>
      </w:r>
    </w:p>
    <w:p w14:paraId="11224800" w14:textId="31C70B0B" w:rsidR="00BE376A" w:rsidRPr="00E55A32" w:rsidRDefault="00E55A32" w:rsidP="00AD5BEC">
      <w:pPr>
        <w:pBdr>
          <w:top w:val="nil"/>
          <w:left w:val="nil"/>
          <w:bottom w:val="nil"/>
          <w:right w:val="nil"/>
          <w:between w:val="nil"/>
        </w:pBdr>
        <w:spacing w:before="0" w:after="0"/>
        <w:rPr>
          <w:b/>
          <w:sz w:val="28"/>
          <w:szCs w:val="28"/>
          <w:highlight w:val="white"/>
        </w:rPr>
      </w:pPr>
      <w:r w:rsidRPr="00AD5BEC">
        <w:rPr>
          <w:b/>
          <w:highlight w:val="white"/>
        </w:rPr>
        <w:t>ΕΥΡΩΠΑΙΚ</w:t>
      </w:r>
      <w:r w:rsidR="00AD5BEC">
        <w:rPr>
          <w:b/>
          <w:highlight w:val="white"/>
        </w:rPr>
        <w:t>ΟΙ</w:t>
      </w:r>
      <w:r w:rsidRPr="00AD5BEC">
        <w:rPr>
          <w:b/>
          <w:highlight w:val="white"/>
        </w:rPr>
        <w:t xml:space="preserve"> ΘΕΣΜΟΙ</w:t>
      </w:r>
      <w:r w:rsidR="00972A7E" w:rsidRPr="00972A7E">
        <w:rPr>
          <w:b/>
          <w:highlight w:val="white"/>
        </w:rPr>
        <w:t>………………………………………........</w:t>
      </w:r>
      <w:r w:rsidR="00AD5BEC">
        <w:rPr>
          <w:b/>
          <w:highlight w:val="white"/>
        </w:rPr>
        <w:t>................................</w:t>
      </w:r>
      <w:r w:rsidR="00972A7E" w:rsidRPr="00972A7E">
        <w:rPr>
          <w:b/>
          <w:highlight w:val="white"/>
        </w:rPr>
        <w:t>..</w:t>
      </w:r>
      <w:r w:rsidR="0078295E">
        <w:rPr>
          <w:b/>
          <w:highlight w:val="white"/>
        </w:rPr>
        <w:t>1</w:t>
      </w:r>
      <w:r w:rsidR="00C53399">
        <w:rPr>
          <w:b/>
          <w:highlight w:val="white"/>
        </w:rPr>
        <w:t>8</w:t>
      </w:r>
      <w:r w:rsidR="00BE376A" w:rsidRPr="000000CE">
        <w:rPr>
          <w:b/>
          <w:highlight w:val="white"/>
        </w:rPr>
        <w:t xml:space="preserve"> </w:t>
      </w:r>
    </w:p>
    <w:p w14:paraId="5186E260" w14:textId="39126984" w:rsidR="00C53399" w:rsidRPr="00C53399" w:rsidRDefault="00BE376A" w:rsidP="00C53399">
      <w:pPr>
        <w:pStyle w:val="a6"/>
        <w:numPr>
          <w:ilvl w:val="1"/>
          <w:numId w:val="3"/>
        </w:numPr>
        <w:pBdr>
          <w:top w:val="nil"/>
          <w:left w:val="nil"/>
          <w:bottom w:val="nil"/>
          <w:right w:val="nil"/>
          <w:between w:val="nil"/>
        </w:pBdr>
        <w:spacing w:before="0" w:after="0"/>
        <w:rPr>
          <w:rFonts w:eastAsia="Times New Roman"/>
          <w:bCs/>
          <w:kern w:val="36"/>
        </w:rPr>
      </w:pPr>
      <w:r w:rsidRPr="00F60399">
        <w:rPr>
          <w:rFonts w:eastAsia="Times New Roman"/>
          <w:bCs/>
          <w:kern w:val="36"/>
        </w:rPr>
        <w:t>Η Ευρωπαϊκή Ένωση</w:t>
      </w:r>
      <w:r w:rsidR="00972A7E" w:rsidRPr="00F60399">
        <w:rPr>
          <w:rFonts w:eastAsia="Times New Roman"/>
          <w:bCs/>
          <w:kern w:val="36"/>
          <w:lang w:val="en-US"/>
        </w:rPr>
        <w:t>………………………………………………………………...</w:t>
      </w:r>
      <w:r w:rsidR="00F60399">
        <w:rPr>
          <w:rFonts w:eastAsia="Times New Roman"/>
          <w:bCs/>
          <w:kern w:val="36"/>
          <w:lang w:val="en-US"/>
        </w:rPr>
        <w:t>......</w:t>
      </w:r>
      <w:r w:rsidR="0078295E">
        <w:rPr>
          <w:rFonts w:eastAsia="Times New Roman"/>
          <w:bCs/>
          <w:kern w:val="36"/>
        </w:rPr>
        <w:t>1</w:t>
      </w:r>
      <w:r w:rsidR="00C53399">
        <w:rPr>
          <w:rFonts w:eastAsia="Times New Roman"/>
          <w:bCs/>
          <w:kern w:val="36"/>
        </w:rPr>
        <w:t>8</w:t>
      </w:r>
    </w:p>
    <w:p w14:paraId="4DF8D6A1" w14:textId="5D05CE9D" w:rsidR="00BE376A" w:rsidRPr="000000CE" w:rsidRDefault="00BE376A" w:rsidP="00137A28">
      <w:pPr>
        <w:pStyle w:val="a6"/>
        <w:numPr>
          <w:ilvl w:val="2"/>
          <w:numId w:val="3"/>
        </w:numPr>
        <w:spacing w:before="0" w:after="0"/>
        <w:rPr>
          <w:rFonts w:eastAsia="Times New Roman"/>
          <w:bCs/>
          <w:kern w:val="36"/>
        </w:rPr>
      </w:pPr>
      <w:r w:rsidRPr="000000CE">
        <w:rPr>
          <w:rFonts w:eastAsia="Times New Roman"/>
          <w:bCs/>
          <w:kern w:val="36"/>
        </w:rPr>
        <w:t>Στόχοι και αξίες</w:t>
      </w:r>
      <w:r w:rsidR="00972A7E">
        <w:rPr>
          <w:rFonts w:eastAsia="Times New Roman"/>
          <w:bCs/>
          <w:kern w:val="36"/>
          <w:lang w:val="en-US"/>
        </w:rPr>
        <w:t>………………………………………………………………………</w:t>
      </w:r>
      <w:r w:rsidR="00C53399">
        <w:rPr>
          <w:rFonts w:eastAsia="Times New Roman"/>
          <w:bCs/>
          <w:kern w:val="36"/>
        </w:rPr>
        <w:t>19</w:t>
      </w:r>
    </w:p>
    <w:p w14:paraId="5E4EAE23" w14:textId="65383F4A" w:rsidR="00BE376A" w:rsidRPr="00F359E5" w:rsidRDefault="00BE376A" w:rsidP="00137A28">
      <w:pPr>
        <w:pStyle w:val="a6"/>
        <w:numPr>
          <w:ilvl w:val="2"/>
          <w:numId w:val="3"/>
        </w:numPr>
        <w:spacing w:before="0" w:after="0"/>
        <w:rPr>
          <w:rFonts w:eastAsia="Times New Roman"/>
          <w:bCs/>
          <w:kern w:val="36"/>
        </w:rPr>
      </w:pPr>
      <w:r w:rsidRPr="00F359E5">
        <w:rPr>
          <w:rFonts w:eastAsia="Times New Roman"/>
          <w:bCs/>
          <w:kern w:val="36"/>
        </w:rPr>
        <w:t>Ιδρυτικές συμφωνίες</w:t>
      </w:r>
      <w:r w:rsidR="00972A7E">
        <w:rPr>
          <w:rFonts w:eastAsia="Times New Roman"/>
          <w:bCs/>
          <w:kern w:val="36"/>
          <w:lang w:val="en-US"/>
        </w:rPr>
        <w:t>…………………………………………………………………2</w:t>
      </w:r>
      <w:r w:rsidR="00C53399">
        <w:rPr>
          <w:rFonts w:eastAsia="Times New Roman"/>
          <w:bCs/>
          <w:kern w:val="36"/>
        </w:rPr>
        <w:t>1</w:t>
      </w:r>
    </w:p>
    <w:p w14:paraId="0B7B51C8" w14:textId="069F12E7" w:rsidR="00BE376A" w:rsidRPr="000000CE" w:rsidRDefault="00BE376A" w:rsidP="00137A28">
      <w:pPr>
        <w:pStyle w:val="a6"/>
        <w:numPr>
          <w:ilvl w:val="2"/>
          <w:numId w:val="3"/>
        </w:numPr>
        <w:spacing w:before="0" w:after="0"/>
        <w:rPr>
          <w:rFonts w:eastAsia="Times New Roman"/>
          <w:bCs/>
          <w:kern w:val="36"/>
        </w:rPr>
      </w:pPr>
      <w:r w:rsidRPr="000000CE">
        <w:rPr>
          <w:rFonts w:eastAsia="Times New Roman"/>
          <w:bCs/>
          <w:kern w:val="36"/>
        </w:rPr>
        <w:t>Προτεραιότητες</w:t>
      </w:r>
      <w:r w:rsidR="00F60399">
        <w:rPr>
          <w:rFonts w:eastAsia="Times New Roman"/>
          <w:bCs/>
          <w:kern w:val="36"/>
          <w:lang w:val="en-US"/>
        </w:rPr>
        <w:t>………………………………………………………………………2</w:t>
      </w:r>
      <w:r w:rsidR="00C53399">
        <w:rPr>
          <w:rFonts w:eastAsia="Times New Roman"/>
          <w:bCs/>
          <w:kern w:val="36"/>
        </w:rPr>
        <w:t>1</w:t>
      </w:r>
    </w:p>
    <w:p w14:paraId="14FD09B3" w14:textId="10A178F7" w:rsidR="00BE376A" w:rsidRPr="00B34347" w:rsidRDefault="00BE376A" w:rsidP="00BE376A">
      <w:pPr>
        <w:spacing w:before="0" w:after="0"/>
        <w:rPr>
          <w:rFonts w:eastAsia="Times New Roman"/>
          <w:bCs/>
          <w:kern w:val="36"/>
        </w:rPr>
      </w:pPr>
      <w:r w:rsidRPr="000000CE">
        <w:t>2.</w:t>
      </w:r>
      <w:r w:rsidR="00F359E5">
        <w:t>2</w:t>
      </w:r>
      <w:r w:rsidR="00F359E5">
        <w:tab/>
      </w:r>
      <w:r w:rsidRPr="000000CE">
        <w:t>Οικονομικ</w:t>
      </w:r>
      <w:r w:rsidRPr="000000CE">
        <w:rPr>
          <w:highlight w:val="white"/>
        </w:rPr>
        <w:t>ή</w:t>
      </w:r>
      <w:r w:rsidRPr="000000CE">
        <w:t xml:space="preserve"> και Νομισματικ</w:t>
      </w:r>
      <w:r w:rsidRPr="000000CE">
        <w:rPr>
          <w:highlight w:val="white"/>
        </w:rPr>
        <w:t xml:space="preserve">ή </w:t>
      </w:r>
      <w:r w:rsidRPr="000000CE">
        <w:t>Ένωση (ΟΝΕ)</w:t>
      </w:r>
      <w:r w:rsidR="00F60399" w:rsidRPr="00F60399">
        <w:t>………………………………………..2</w:t>
      </w:r>
      <w:r w:rsidR="00C53399">
        <w:t>2</w:t>
      </w:r>
    </w:p>
    <w:p w14:paraId="4A69D9AA" w14:textId="29431AB6" w:rsidR="00BE376A" w:rsidRPr="00F60399" w:rsidRDefault="00BE376A" w:rsidP="00BE376A">
      <w:pPr>
        <w:spacing w:before="0" w:after="0"/>
        <w:rPr>
          <w:highlight w:val="white"/>
        </w:rPr>
      </w:pPr>
      <w:r w:rsidRPr="000000CE">
        <w:rPr>
          <w:highlight w:val="white"/>
        </w:rPr>
        <w:t>2.2.</w:t>
      </w:r>
      <w:r w:rsidR="00F359E5">
        <w:rPr>
          <w:highlight w:val="white"/>
        </w:rPr>
        <w:t>1</w:t>
      </w:r>
      <w:r w:rsidR="00F359E5">
        <w:rPr>
          <w:highlight w:val="white"/>
        </w:rPr>
        <w:tab/>
      </w:r>
      <w:r w:rsidRPr="000000CE">
        <w:rPr>
          <w:highlight w:val="white"/>
        </w:rPr>
        <w:t>Οικονομική Διακυβέρνηση στο Πλαίσιο της ΟΝΕ</w:t>
      </w:r>
      <w:r w:rsidR="00F60399" w:rsidRPr="00F60399">
        <w:rPr>
          <w:highlight w:val="white"/>
        </w:rPr>
        <w:t>…………</w:t>
      </w:r>
      <w:r w:rsidR="00F60399">
        <w:rPr>
          <w:highlight w:val="white"/>
        </w:rPr>
        <w:t>…</w:t>
      </w:r>
      <w:r w:rsidR="00F60399" w:rsidRPr="00F60399">
        <w:rPr>
          <w:highlight w:val="white"/>
        </w:rPr>
        <w:t>……………………..2</w:t>
      </w:r>
      <w:r w:rsidR="00C53399">
        <w:rPr>
          <w:highlight w:val="white"/>
        </w:rPr>
        <w:t>4</w:t>
      </w:r>
    </w:p>
    <w:p w14:paraId="59D02D17" w14:textId="43099822" w:rsidR="00BE376A" w:rsidRPr="00F60399" w:rsidRDefault="00BE376A" w:rsidP="00BE376A">
      <w:pPr>
        <w:spacing w:before="0" w:after="0"/>
        <w:rPr>
          <w:highlight w:val="white"/>
        </w:rPr>
      </w:pPr>
      <w:r w:rsidRPr="000000CE">
        <w:rPr>
          <w:highlight w:val="white"/>
        </w:rPr>
        <w:t>2.2.2</w:t>
      </w:r>
      <w:r w:rsidR="00F359E5">
        <w:rPr>
          <w:highlight w:val="white"/>
        </w:rPr>
        <w:tab/>
      </w:r>
      <w:r w:rsidRPr="000000CE">
        <w:rPr>
          <w:highlight w:val="white"/>
        </w:rPr>
        <w:t>Οικονομικές Δραστηριότητες στο Πλαίσιο της ΟΝΕ</w:t>
      </w:r>
      <w:r w:rsidR="00F60399" w:rsidRPr="00F60399">
        <w:rPr>
          <w:highlight w:val="white"/>
        </w:rPr>
        <w:t>………………………………..2</w:t>
      </w:r>
      <w:r w:rsidR="00C53399">
        <w:rPr>
          <w:highlight w:val="white"/>
        </w:rPr>
        <w:t>5</w:t>
      </w:r>
    </w:p>
    <w:p w14:paraId="225EBF7F" w14:textId="3A708989" w:rsidR="00BE376A" w:rsidRPr="00B34347" w:rsidRDefault="00BE376A" w:rsidP="00BE376A">
      <w:pPr>
        <w:spacing w:before="0" w:after="0"/>
        <w:rPr>
          <w:rFonts w:eastAsia="Times New Roman"/>
          <w:bCs/>
          <w:kern w:val="36"/>
        </w:rPr>
      </w:pPr>
      <w:r w:rsidRPr="000000CE">
        <w:rPr>
          <w:highlight w:val="white"/>
        </w:rPr>
        <w:t>2.2.3</w:t>
      </w:r>
      <w:r w:rsidR="00F359E5">
        <w:rPr>
          <w:highlight w:val="white"/>
        </w:rPr>
        <w:tab/>
      </w:r>
      <w:r w:rsidRPr="000000CE">
        <w:rPr>
          <w:highlight w:val="white"/>
        </w:rPr>
        <w:t>Γενικοί Προσανατολισμοί της Οικονομικής Πολιτικής</w:t>
      </w:r>
      <w:r w:rsidR="00F60399" w:rsidRPr="00F60399">
        <w:rPr>
          <w:highlight w:val="white"/>
        </w:rPr>
        <w:t>……………………………...</w:t>
      </w:r>
      <w:r w:rsidR="0078295E">
        <w:rPr>
          <w:highlight w:val="white"/>
        </w:rPr>
        <w:t>2</w:t>
      </w:r>
      <w:r w:rsidR="00C53399">
        <w:rPr>
          <w:highlight w:val="white"/>
        </w:rPr>
        <w:t>7</w:t>
      </w:r>
    </w:p>
    <w:p w14:paraId="27E53372" w14:textId="1596099A" w:rsidR="00BE376A" w:rsidRPr="00B34347" w:rsidRDefault="00BE376A" w:rsidP="00BE376A">
      <w:pPr>
        <w:tabs>
          <w:tab w:val="left" w:pos="2617"/>
        </w:tabs>
        <w:spacing w:before="0" w:after="0"/>
        <w:rPr>
          <w:b/>
          <w:highlight w:val="white"/>
        </w:rPr>
      </w:pPr>
      <w:r w:rsidRPr="000000CE">
        <w:rPr>
          <w:b/>
          <w:highlight w:val="white"/>
        </w:rPr>
        <w:t>ΚΕΦΑΛΑΙΟ 3</w:t>
      </w:r>
      <w:r w:rsidR="00F60399" w:rsidRPr="00F60399">
        <w:rPr>
          <w:b/>
          <w:highlight w:val="white"/>
        </w:rPr>
        <w:t>……………………………………………………………………………….</w:t>
      </w:r>
      <w:r w:rsidR="0078295E">
        <w:rPr>
          <w:b/>
          <w:highlight w:val="white"/>
        </w:rPr>
        <w:t>2</w:t>
      </w:r>
      <w:r w:rsidR="00C53399">
        <w:rPr>
          <w:b/>
          <w:highlight w:val="white"/>
        </w:rPr>
        <w:t>8</w:t>
      </w:r>
    </w:p>
    <w:p w14:paraId="1EF35AC2" w14:textId="3690EBF7" w:rsidR="00BE376A" w:rsidRPr="00B34347" w:rsidRDefault="00BE376A" w:rsidP="00BE376A">
      <w:pPr>
        <w:tabs>
          <w:tab w:val="left" w:pos="2617"/>
        </w:tabs>
        <w:spacing w:before="0" w:after="0"/>
        <w:rPr>
          <w:b/>
          <w:highlight w:val="white"/>
        </w:rPr>
      </w:pPr>
      <w:r w:rsidRPr="000000CE">
        <w:rPr>
          <w:b/>
          <w:highlight w:val="white"/>
        </w:rPr>
        <w:t>ΤΟ ΕΡΓΑΛΕΙΟ ΤΟΥ ΕΥΡΩΒΑΡΟΜΕΤΡΟΥ, ΤΡΟΠΟΣ ΟΡΓΑΝΩΣΗΣ, ΜΕΘΟΔΟΛΟΓΙΚΗ ΠΡΟΣΕΓΓΙΣΗ ΚΑΙ ΜΕΤΡΗΣΗ ΤΗΣ ΔΙΑΦΘΟΡΑΣ ΔΙΕΘΝΩΣ</w:t>
      </w:r>
      <w:r w:rsidR="00F60399" w:rsidRPr="00F60399">
        <w:rPr>
          <w:b/>
          <w:highlight w:val="white"/>
        </w:rPr>
        <w:t>…………..</w:t>
      </w:r>
      <w:r w:rsidR="0078295E">
        <w:rPr>
          <w:b/>
          <w:highlight w:val="white"/>
        </w:rPr>
        <w:t>2</w:t>
      </w:r>
      <w:r w:rsidR="00C53399">
        <w:rPr>
          <w:b/>
          <w:highlight w:val="white"/>
        </w:rPr>
        <w:t>8</w:t>
      </w:r>
    </w:p>
    <w:p w14:paraId="78ED7CBF" w14:textId="0CD9E446" w:rsidR="00BE376A" w:rsidRPr="00B34347" w:rsidRDefault="00BE376A" w:rsidP="00BE376A">
      <w:pPr>
        <w:widowControl w:val="0"/>
        <w:pBdr>
          <w:top w:val="nil"/>
          <w:left w:val="nil"/>
          <w:bottom w:val="nil"/>
          <w:right w:val="nil"/>
          <w:between w:val="nil"/>
        </w:pBdr>
        <w:spacing w:before="0" w:after="0"/>
      </w:pPr>
      <w:r w:rsidRPr="000000CE">
        <w:t>3.1</w:t>
      </w:r>
      <w:r w:rsidR="00F359E5">
        <w:tab/>
      </w:r>
      <w:r w:rsidRPr="000000CE">
        <w:t>Ορισμός και Χαρακτηριστικά του Ευρωβαρόμετρου</w:t>
      </w:r>
      <w:r w:rsidR="00F60399" w:rsidRPr="00F60399">
        <w:t>………………………………..</w:t>
      </w:r>
      <w:r w:rsidR="0078295E">
        <w:t>2</w:t>
      </w:r>
      <w:r w:rsidR="00C53399">
        <w:t>8</w:t>
      </w:r>
    </w:p>
    <w:p w14:paraId="49D79509" w14:textId="77A4E19A" w:rsidR="00BE376A" w:rsidRPr="00B34347" w:rsidRDefault="00BE376A" w:rsidP="00BE376A">
      <w:pPr>
        <w:widowControl w:val="0"/>
        <w:pBdr>
          <w:top w:val="nil"/>
          <w:left w:val="nil"/>
          <w:bottom w:val="nil"/>
          <w:right w:val="nil"/>
          <w:between w:val="nil"/>
        </w:pBdr>
        <w:spacing w:before="0" w:after="0"/>
      </w:pPr>
      <w:r w:rsidRPr="000000CE">
        <w:t>3.1.1</w:t>
      </w:r>
      <w:r w:rsidR="00F359E5">
        <w:tab/>
      </w:r>
      <w:r w:rsidRPr="000000CE">
        <w:t>Σκοπιμότητα του εργαλείου του Ευρωβαρόμετρου</w:t>
      </w:r>
      <w:r w:rsidR="00F60399" w:rsidRPr="00F60399">
        <w:t>………………………………</w:t>
      </w:r>
      <w:r w:rsidR="00F60399">
        <w:t>…</w:t>
      </w:r>
      <w:r w:rsidR="00F60399" w:rsidRPr="00F60399">
        <w:t>.</w:t>
      </w:r>
      <w:r w:rsidR="0078295E">
        <w:t>2</w:t>
      </w:r>
      <w:r w:rsidR="00C53399">
        <w:t>8</w:t>
      </w:r>
    </w:p>
    <w:p w14:paraId="6E7D589A" w14:textId="08DDD47D" w:rsidR="00BE376A" w:rsidRPr="00B34347" w:rsidRDefault="00BE376A" w:rsidP="00BE376A">
      <w:pPr>
        <w:widowControl w:val="0"/>
        <w:pBdr>
          <w:top w:val="nil"/>
          <w:left w:val="nil"/>
          <w:bottom w:val="nil"/>
          <w:right w:val="nil"/>
          <w:between w:val="nil"/>
        </w:pBdr>
        <w:spacing w:before="0" w:after="0"/>
      </w:pPr>
      <w:r w:rsidRPr="000000CE">
        <w:t xml:space="preserve">3.2 </w:t>
      </w:r>
      <w:r w:rsidR="00F359E5">
        <w:tab/>
      </w:r>
      <w:r w:rsidRPr="000000CE">
        <w:t>Τρόπος Οργάνωσης του Ευρωβαρόμετρου και Μεθοδολογική προσέγγιση της διαφθοράς</w:t>
      </w:r>
      <w:r w:rsidR="00F60399" w:rsidRPr="00F60399">
        <w:t>…………………………………………………………………………………………</w:t>
      </w:r>
      <w:r w:rsidR="00C53399">
        <w:t>29</w:t>
      </w:r>
    </w:p>
    <w:p w14:paraId="59BD0015" w14:textId="0A12C3D1" w:rsidR="00BE376A" w:rsidRPr="00B34347" w:rsidRDefault="00BE376A" w:rsidP="00BE376A">
      <w:pPr>
        <w:widowControl w:val="0"/>
        <w:pBdr>
          <w:top w:val="nil"/>
          <w:left w:val="nil"/>
          <w:bottom w:val="nil"/>
          <w:right w:val="nil"/>
          <w:between w:val="nil"/>
        </w:pBdr>
        <w:spacing w:before="0" w:after="0"/>
      </w:pPr>
      <w:r w:rsidRPr="000000CE">
        <w:t>3.2.</w:t>
      </w:r>
      <w:r w:rsidR="00F359E5">
        <w:t>1</w:t>
      </w:r>
      <w:r w:rsidR="00F359E5">
        <w:tab/>
      </w:r>
      <w:r w:rsidRPr="000000CE">
        <w:t>Μεθοδολογία συλλογής στοιχείων</w:t>
      </w:r>
      <w:r w:rsidR="00F60399" w:rsidRPr="00F60399">
        <w:t>…………………………………………………..3</w:t>
      </w:r>
      <w:r w:rsidR="00C53399">
        <w:t>1</w:t>
      </w:r>
    </w:p>
    <w:p w14:paraId="42B91473" w14:textId="45336E71" w:rsidR="00BE376A" w:rsidRPr="00B34347" w:rsidRDefault="00BE376A" w:rsidP="00BE376A">
      <w:pPr>
        <w:pBdr>
          <w:top w:val="nil"/>
          <w:left w:val="nil"/>
          <w:bottom w:val="nil"/>
          <w:right w:val="nil"/>
          <w:between w:val="nil"/>
        </w:pBdr>
        <w:spacing w:before="0" w:after="0"/>
      </w:pPr>
      <w:r w:rsidRPr="000000CE">
        <w:t>3.3</w:t>
      </w:r>
      <w:r w:rsidR="00F359E5">
        <w:tab/>
      </w:r>
      <w:r w:rsidRPr="000000CE">
        <w:t>Ειδικό Ευρωβαρόμετρο σε Σχέση με τον Υπολογισμό της Διαφθοράς</w:t>
      </w:r>
      <w:r w:rsidR="00F60399" w:rsidRPr="00F60399">
        <w:t>……………..</w:t>
      </w:r>
      <w:r w:rsidR="00B34347" w:rsidRPr="00B34347">
        <w:t>3</w:t>
      </w:r>
      <w:r w:rsidR="00C53399">
        <w:t>4</w:t>
      </w:r>
    </w:p>
    <w:p w14:paraId="31F54C6F" w14:textId="3D9341AB" w:rsidR="00BF4DF4" w:rsidRPr="00B34347" w:rsidRDefault="00BF4DF4" w:rsidP="00BE376A">
      <w:pPr>
        <w:pBdr>
          <w:top w:val="nil"/>
          <w:left w:val="nil"/>
          <w:bottom w:val="nil"/>
          <w:right w:val="nil"/>
          <w:between w:val="nil"/>
        </w:pBdr>
        <w:shd w:val="clear" w:color="auto" w:fill="FFFFFF"/>
        <w:spacing w:before="0" w:after="0"/>
        <w:rPr>
          <w:b/>
          <w:highlight w:val="white"/>
        </w:rPr>
      </w:pPr>
      <w:r>
        <w:rPr>
          <w:b/>
          <w:highlight w:val="white"/>
        </w:rPr>
        <w:t>ΕΙΔΙΚΟ ΜΕΡΟΣ</w:t>
      </w:r>
      <w:r w:rsidR="00F60399" w:rsidRPr="00F60399">
        <w:rPr>
          <w:b/>
          <w:highlight w:val="white"/>
        </w:rPr>
        <w:t>……………………………………………………………………………</w:t>
      </w:r>
      <w:r w:rsidR="0078295E">
        <w:rPr>
          <w:b/>
          <w:highlight w:val="white"/>
        </w:rPr>
        <w:t>3</w:t>
      </w:r>
      <w:r w:rsidR="00C53399">
        <w:rPr>
          <w:b/>
          <w:highlight w:val="white"/>
        </w:rPr>
        <w:t>7</w:t>
      </w:r>
    </w:p>
    <w:p w14:paraId="51524C0E" w14:textId="3C079530" w:rsidR="00BE376A" w:rsidRPr="00B34347" w:rsidRDefault="00BE376A" w:rsidP="00BE376A">
      <w:pPr>
        <w:pBdr>
          <w:top w:val="nil"/>
          <w:left w:val="nil"/>
          <w:bottom w:val="nil"/>
          <w:right w:val="nil"/>
          <w:between w:val="nil"/>
        </w:pBdr>
        <w:shd w:val="clear" w:color="auto" w:fill="FFFFFF"/>
        <w:spacing w:before="0" w:after="0"/>
        <w:rPr>
          <w:b/>
          <w:highlight w:val="white"/>
        </w:rPr>
      </w:pPr>
      <w:r w:rsidRPr="000000CE">
        <w:rPr>
          <w:b/>
          <w:highlight w:val="white"/>
        </w:rPr>
        <w:t>ΚΕΦΑΛΑΙΟ 4</w:t>
      </w:r>
      <w:r w:rsidR="00F60399" w:rsidRPr="00F60399">
        <w:rPr>
          <w:b/>
          <w:highlight w:val="white"/>
        </w:rPr>
        <w:t>……………………………………………………………………………….</w:t>
      </w:r>
      <w:r w:rsidR="0078295E">
        <w:rPr>
          <w:b/>
          <w:highlight w:val="white"/>
        </w:rPr>
        <w:t>3</w:t>
      </w:r>
      <w:r w:rsidR="00C53399">
        <w:rPr>
          <w:b/>
          <w:highlight w:val="white"/>
        </w:rPr>
        <w:t>7</w:t>
      </w:r>
    </w:p>
    <w:p w14:paraId="27DDEA78" w14:textId="4F8F21A1" w:rsidR="00BF4DF4" w:rsidRPr="00B34347" w:rsidRDefault="00BF4DF4" w:rsidP="00BE376A">
      <w:pPr>
        <w:pBdr>
          <w:top w:val="nil"/>
          <w:left w:val="nil"/>
          <w:bottom w:val="nil"/>
          <w:right w:val="nil"/>
          <w:between w:val="nil"/>
        </w:pBdr>
        <w:shd w:val="clear" w:color="auto" w:fill="FFFFFF"/>
        <w:spacing w:before="0" w:after="0"/>
        <w:rPr>
          <w:b/>
          <w:highlight w:val="white"/>
        </w:rPr>
      </w:pPr>
      <w:r>
        <w:rPr>
          <w:b/>
          <w:highlight w:val="white"/>
        </w:rPr>
        <w:t>ΜΕΘΟΔΟΛΟΓΙΑ</w:t>
      </w:r>
      <w:r w:rsidR="00F60399" w:rsidRPr="00F60399">
        <w:rPr>
          <w:b/>
          <w:highlight w:val="white"/>
        </w:rPr>
        <w:t>…………………………………………………………………………...</w:t>
      </w:r>
      <w:r w:rsidR="0078295E">
        <w:rPr>
          <w:b/>
          <w:highlight w:val="white"/>
        </w:rPr>
        <w:t>3</w:t>
      </w:r>
      <w:r w:rsidR="00C53399">
        <w:rPr>
          <w:b/>
          <w:highlight w:val="white"/>
        </w:rPr>
        <w:t>7</w:t>
      </w:r>
    </w:p>
    <w:p w14:paraId="1546034B" w14:textId="38C667A4" w:rsidR="00BF4DF4" w:rsidRPr="00B34347" w:rsidRDefault="00BF4DF4" w:rsidP="00BE376A">
      <w:pPr>
        <w:pBdr>
          <w:top w:val="nil"/>
          <w:left w:val="nil"/>
          <w:bottom w:val="nil"/>
          <w:right w:val="nil"/>
          <w:between w:val="nil"/>
        </w:pBdr>
        <w:shd w:val="clear" w:color="auto" w:fill="FFFFFF"/>
        <w:spacing w:before="0" w:after="0"/>
        <w:rPr>
          <w:highlight w:val="white"/>
        </w:rPr>
      </w:pPr>
      <w:r w:rsidRPr="00BF4DF4">
        <w:rPr>
          <w:highlight w:val="white"/>
        </w:rPr>
        <w:t>4.1</w:t>
      </w:r>
      <w:r w:rsidRPr="00BF4DF4">
        <w:rPr>
          <w:highlight w:val="white"/>
        </w:rPr>
        <w:tab/>
        <w:t>Σκοπός της μελέτης</w:t>
      </w:r>
      <w:r w:rsidR="00F60399" w:rsidRPr="00F60399">
        <w:rPr>
          <w:highlight w:val="white"/>
        </w:rPr>
        <w:t>…</w:t>
      </w:r>
      <w:r w:rsidR="00F60399">
        <w:rPr>
          <w:highlight w:val="white"/>
        </w:rPr>
        <w:t>…</w:t>
      </w:r>
      <w:r w:rsidR="00F60399" w:rsidRPr="00513EE5">
        <w:rPr>
          <w:highlight w:val="white"/>
        </w:rPr>
        <w:t>……………………………………………………………..</w:t>
      </w:r>
      <w:r w:rsidR="0078295E">
        <w:rPr>
          <w:highlight w:val="white"/>
        </w:rPr>
        <w:t>3</w:t>
      </w:r>
      <w:r w:rsidR="00C53399">
        <w:rPr>
          <w:highlight w:val="white"/>
        </w:rPr>
        <w:t>7</w:t>
      </w:r>
    </w:p>
    <w:p w14:paraId="4C15F949" w14:textId="6D536B6D" w:rsidR="00BF4DF4" w:rsidRPr="00B34347" w:rsidRDefault="00BF4DF4" w:rsidP="00BE376A">
      <w:pPr>
        <w:pBdr>
          <w:top w:val="nil"/>
          <w:left w:val="nil"/>
          <w:bottom w:val="nil"/>
          <w:right w:val="nil"/>
          <w:between w:val="nil"/>
        </w:pBdr>
        <w:shd w:val="clear" w:color="auto" w:fill="FFFFFF"/>
        <w:spacing w:before="0" w:after="0"/>
        <w:rPr>
          <w:highlight w:val="white"/>
        </w:rPr>
      </w:pPr>
      <w:r w:rsidRPr="00BF4DF4">
        <w:rPr>
          <w:highlight w:val="white"/>
        </w:rPr>
        <w:t>4.2</w:t>
      </w:r>
      <w:r w:rsidRPr="00BF4DF4">
        <w:rPr>
          <w:highlight w:val="white"/>
        </w:rPr>
        <w:tab/>
        <w:t>Πηγές Ανάκτησης Στοιχείων</w:t>
      </w:r>
      <w:r w:rsidR="00513EE5" w:rsidRPr="00513EE5">
        <w:rPr>
          <w:highlight w:val="white"/>
        </w:rPr>
        <w:t>…</w:t>
      </w:r>
      <w:r w:rsidR="00513EE5">
        <w:rPr>
          <w:highlight w:val="white"/>
        </w:rPr>
        <w:t>…</w:t>
      </w:r>
      <w:r w:rsidR="00513EE5" w:rsidRPr="00513EE5">
        <w:rPr>
          <w:highlight w:val="white"/>
        </w:rPr>
        <w:t>……………………………………………………</w:t>
      </w:r>
      <w:r w:rsidR="0078295E">
        <w:rPr>
          <w:highlight w:val="white"/>
        </w:rPr>
        <w:t>3</w:t>
      </w:r>
      <w:r w:rsidR="00C53399">
        <w:rPr>
          <w:highlight w:val="white"/>
        </w:rPr>
        <w:t>7</w:t>
      </w:r>
    </w:p>
    <w:p w14:paraId="0C268272" w14:textId="116548D8" w:rsidR="00BF4DF4" w:rsidRPr="00B34347" w:rsidRDefault="00BF4DF4" w:rsidP="00BE376A">
      <w:pPr>
        <w:pBdr>
          <w:top w:val="nil"/>
          <w:left w:val="nil"/>
          <w:bottom w:val="nil"/>
          <w:right w:val="nil"/>
          <w:between w:val="nil"/>
        </w:pBdr>
        <w:shd w:val="clear" w:color="auto" w:fill="FFFFFF"/>
        <w:spacing w:before="0" w:after="0"/>
        <w:rPr>
          <w:highlight w:val="white"/>
        </w:rPr>
      </w:pPr>
      <w:r w:rsidRPr="00BF4DF4">
        <w:rPr>
          <w:highlight w:val="white"/>
        </w:rPr>
        <w:t>4.3</w:t>
      </w:r>
      <w:r w:rsidRPr="00BF4DF4">
        <w:rPr>
          <w:highlight w:val="white"/>
        </w:rPr>
        <w:tab/>
        <w:t>Έγκριση Πραγματοποίησης Μελέτης, Ηθική και Δεοντολογία</w:t>
      </w:r>
      <w:r w:rsidR="00513EE5">
        <w:rPr>
          <w:highlight w:val="white"/>
        </w:rPr>
        <w:t>…</w:t>
      </w:r>
      <w:r w:rsidR="00513EE5" w:rsidRPr="00513EE5">
        <w:rPr>
          <w:highlight w:val="white"/>
        </w:rPr>
        <w:t>…………………...</w:t>
      </w:r>
      <w:r w:rsidR="0078295E">
        <w:rPr>
          <w:highlight w:val="white"/>
        </w:rPr>
        <w:t>3</w:t>
      </w:r>
      <w:r w:rsidR="00C53399">
        <w:rPr>
          <w:highlight w:val="white"/>
        </w:rPr>
        <w:t>8</w:t>
      </w:r>
    </w:p>
    <w:p w14:paraId="05226ACC" w14:textId="551F43EB" w:rsidR="00BF4DF4" w:rsidRPr="00B34347" w:rsidRDefault="00BF4DF4" w:rsidP="00BE376A">
      <w:pPr>
        <w:pBdr>
          <w:top w:val="nil"/>
          <w:left w:val="nil"/>
          <w:bottom w:val="nil"/>
          <w:right w:val="nil"/>
          <w:between w:val="nil"/>
        </w:pBdr>
        <w:shd w:val="clear" w:color="auto" w:fill="FFFFFF"/>
        <w:spacing w:before="0" w:after="0"/>
        <w:rPr>
          <w:highlight w:val="white"/>
        </w:rPr>
      </w:pPr>
      <w:r w:rsidRPr="00BF4DF4">
        <w:rPr>
          <w:highlight w:val="white"/>
        </w:rPr>
        <w:t>4.4</w:t>
      </w:r>
      <w:r w:rsidRPr="00BF4DF4">
        <w:rPr>
          <w:highlight w:val="white"/>
        </w:rPr>
        <w:tab/>
        <w:t>Στατιστική Ανάλυση</w:t>
      </w:r>
      <w:r w:rsidR="00513EE5" w:rsidRPr="00513EE5">
        <w:rPr>
          <w:highlight w:val="white"/>
        </w:rPr>
        <w:t>…………………………………………………………………</w:t>
      </w:r>
      <w:r w:rsidR="0078295E">
        <w:rPr>
          <w:highlight w:val="white"/>
        </w:rPr>
        <w:t>3</w:t>
      </w:r>
      <w:r w:rsidR="00C53399">
        <w:rPr>
          <w:highlight w:val="white"/>
        </w:rPr>
        <w:t>8</w:t>
      </w:r>
    </w:p>
    <w:p w14:paraId="101880CF" w14:textId="195996EA" w:rsidR="00BF4DF4" w:rsidRPr="00B34347" w:rsidRDefault="00F359E5" w:rsidP="00BE376A">
      <w:pPr>
        <w:pBdr>
          <w:top w:val="nil"/>
          <w:left w:val="nil"/>
          <w:bottom w:val="nil"/>
          <w:right w:val="nil"/>
          <w:between w:val="nil"/>
        </w:pBdr>
        <w:shd w:val="clear" w:color="auto" w:fill="FFFFFF"/>
        <w:spacing w:before="0" w:after="0"/>
        <w:rPr>
          <w:b/>
        </w:rPr>
      </w:pPr>
      <w:r>
        <w:rPr>
          <w:b/>
          <w:highlight w:val="white"/>
        </w:rPr>
        <w:t>ΚΕΦΑΛΑΙΟ 5</w:t>
      </w:r>
      <w:r w:rsidR="00513EE5" w:rsidRPr="00513EE5">
        <w:rPr>
          <w:b/>
          <w:highlight w:val="white"/>
        </w:rPr>
        <w:t>……………………………………………………………………………….</w:t>
      </w:r>
      <w:r w:rsidR="00C53399">
        <w:rPr>
          <w:b/>
          <w:highlight w:val="white"/>
        </w:rPr>
        <w:t>39</w:t>
      </w:r>
    </w:p>
    <w:p w14:paraId="5D3C8B7A" w14:textId="5B2E157A" w:rsidR="00BE376A" w:rsidRPr="00B34347" w:rsidRDefault="00440102" w:rsidP="00BE376A">
      <w:pPr>
        <w:pBdr>
          <w:top w:val="nil"/>
          <w:left w:val="nil"/>
          <w:bottom w:val="nil"/>
          <w:right w:val="nil"/>
          <w:between w:val="nil"/>
        </w:pBdr>
        <w:shd w:val="clear" w:color="auto" w:fill="FFFFFF"/>
        <w:spacing w:before="0" w:after="0"/>
        <w:rPr>
          <w:b/>
        </w:rPr>
      </w:pPr>
      <w:r>
        <w:rPr>
          <w:b/>
        </w:rPr>
        <w:t>ΑΠΟΤΕΛΕΣΜΑΤΑ</w:t>
      </w:r>
      <w:r w:rsidR="00513EE5" w:rsidRPr="00513EE5">
        <w:rPr>
          <w:b/>
        </w:rPr>
        <w:t>………………………………………………………………………...</w:t>
      </w:r>
      <w:r w:rsidR="00C53399">
        <w:rPr>
          <w:b/>
        </w:rPr>
        <w:t>39</w:t>
      </w:r>
    </w:p>
    <w:p w14:paraId="76BFB1B7" w14:textId="1BC8EE35" w:rsidR="00BE376A" w:rsidRPr="00B34347" w:rsidRDefault="00F359E5" w:rsidP="00BE376A">
      <w:pPr>
        <w:widowControl w:val="0"/>
        <w:pBdr>
          <w:top w:val="nil"/>
          <w:left w:val="nil"/>
          <w:bottom w:val="nil"/>
          <w:right w:val="nil"/>
          <w:between w:val="nil"/>
        </w:pBdr>
        <w:spacing w:before="0" w:after="0"/>
      </w:pPr>
      <w:r>
        <w:t>5.1</w:t>
      </w:r>
      <w:r>
        <w:tab/>
        <w:t xml:space="preserve">Εκτίμηση της διαφθοράς στην Ελλάδα από τον </w:t>
      </w:r>
      <w:r w:rsidR="00BE376A" w:rsidRPr="000000CE">
        <w:t>Δείκτη Αντίληψης της Διαφθοράς (CPI)</w:t>
      </w:r>
      <w:r w:rsidR="00513EE5" w:rsidRPr="00513EE5">
        <w:t>…………………………………………………………</w:t>
      </w:r>
      <w:r w:rsidR="00513EE5">
        <w:t>…</w:t>
      </w:r>
      <w:r w:rsidR="00513EE5" w:rsidRPr="00513EE5">
        <w:t>………………</w:t>
      </w:r>
      <w:r w:rsidR="00513EE5">
        <w:t>…</w:t>
      </w:r>
      <w:r w:rsidR="00513EE5" w:rsidRPr="00513EE5">
        <w:t>………….</w:t>
      </w:r>
      <w:r w:rsidR="00C53399">
        <w:t>39</w:t>
      </w:r>
    </w:p>
    <w:p w14:paraId="49A5C4FA" w14:textId="3C8A88D4" w:rsidR="00BE376A" w:rsidRPr="00B34347" w:rsidRDefault="00F359E5" w:rsidP="00BE376A">
      <w:pPr>
        <w:spacing w:before="0" w:after="0"/>
      </w:pPr>
      <w:r>
        <w:t>5.2</w:t>
      </w:r>
      <w:r>
        <w:tab/>
      </w:r>
      <w:r w:rsidR="00440102">
        <w:t>Η χρήση του Ευρωβαρόμετρου στην Ελλάδα</w:t>
      </w:r>
      <w:r w:rsidR="00513EE5" w:rsidRPr="00513EE5">
        <w:t>…</w:t>
      </w:r>
      <w:r w:rsidR="00513EE5">
        <w:t>…</w:t>
      </w:r>
      <w:r w:rsidR="00513EE5" w:rsidRPr="00513EE5">
        <w:t>………………………………….4</w:t>
      </w:r>
      <w:r w:rsidR="00C53399">
        <w:t>1</w:t>
      </w:r>
    </w:p>
    <w:p w14:paraId="77828614" w14:textId="62FDBA78" w:rsidR="00BE376A" w:rsidRPr="00B34347" w:rsidRDefault="00F359E5" w:rsidP="00BE376A">
      <w:pPr>
        <w:spacing w:before="0" w:after="0"/>
      </w:pPr>
      <w:r>
        <w:t>5.2.</w:t>
      </w:r>
      <w:r w:rsidR="00440102">
        <w:t>1</w:t>
      </w:r>
      <w:r>
        <w:tab/>
      </w:r>
      <w:r w:rsidR="00440102">
        <w:t>Έρευνες</w:t>
      </w:r>
      <w:r w:rsidR="00BE376A" w:rsidRPr="000000CE">
        <w:t xml:space="preserve"> του Ευρωβαρόμετρου με θέμ</w:t>
      </w:r>
      <w:r w:rsidR="00513EE5">
        <w:t>α</w:t>
      </w:r>
      <w:r w:rsidR="00513EE5" w:rsidRPr="00513EE5">
        <w:t>“</w:t>
      </w:r>
      <w:r w:rsidR="00440102">
        <w:t>Η δ</w:t>
      </w:r>
      <w:r w:rsidR="00BE376A" w:rsidRPr="000000CE">
        <w:t xml:space="preserve">ιαφθορά </w:t>
      </w:r>
      <w:r w:rsidR="00440102">
        <w:t xml:space="preserve">στην Ελλάδα </w:t>
      </w:r>
      <w:r w:rsidR="00513EE5" w:rsidRPr="00513EE5">
        <w:t>“</w:t>
      </w:r>
      <w:r w:rsidR="00BE376A" w:rsidRPr="000000CE">
        <w:t xml:space="preserve">,2011 </w:t>
      </w:r>
      <w:r w:rsidR="00513EE5">
        <w:t>–</w:t>
      </w:r>
      <w:r w:rsidR="00BE376A" w:rsidRPr="000000CE">
        <w:t xml:space="preserve"> 202</w:t>
      </w:r>
      <w:r w:rsidR="00440102">
        <w:t>2</w:t>
      </w:r>
      <w:r w:rsidR="00513EE5">
        <w:t>…4</w:t>
      </w:r>
      <w:r w:rsidR="00C53399">
        <w:t>1</w:t>
      </w:r>
    </w:p>
    <w:p w14:paraId="281BD05D" w14:textId="5AF09990" w:rsidR="00440102" w:rsidRPr="00B34347" w:rsidRDefault="00440102" w:rsidP="00440102">
      <w:pPr>
        <w:spacing w:before="0" w:after="0"/>
        <w:jc w:val="both"/>
        <w:rPr>
          <w:b/>
        </w:rPr>
      </w:pPr>
      <w:r>
        <w:rPr>
          <w:highlight w:val="white"/>
        </w:rPr>
        <w:t>5.3</w:t>
      </w:r>
      <w:r>
        <w:rPr>
          <w:highlight w:val="white"/>
        </w:rPr>
        <w:tab/>
      </w:r>
      <w:r w:rsidRPr="00440102">
        <w:t xml:space="preserve">Ευρήματα, </w:t>
      </w:r>
      <w:r w:rsidRPr="00440102" w:rsidDel="000D4ED9">
        <w:t>Αξιολόγηση-αποτίμηση των αποτελεσμάτων του</w:t>
      </w:r>
      <w:r w:rsidRPr="00440102">
        <w:t xml:space="preserve"> Ευρωβαρόμετρου στην Ελλάδα  με θέμα τη Διαφθορά , την περίοδο 2012 – 2022</w:t>
      </w:r>
      <w:r w:rsidR="00513EE5" w:rsidRPr="00A20482">
        <w:t>……</w:t>
      </w:r>
      <w:r w:rsidR="00A20482" w:rsidRPr="00A20482">
        <w:t>……………………………</w:t>
      </w:r>
      <w:r w:rsidR="00A20482">
        <w:t>.</w:t>
      </w:r>
      <w:r w:rsidR="00A20482" w:rsidRPr="00A20482">
        <w:t>.4</w:t>
      </w:r>
      <w:r w:rsidR="00C53399">
        <w:t>3</w:t>
      </w:r>
    </w:p>
    <w:p w14:paraId="6F4F1A3E" w14:textId="44832149" w:rsidR="00440102" w:rsidRPr="00B34347" w:rsidRDefault="00440102" w:rsidP="00440102">
      <w:pPr>
        <w:spacing w:before="0" w:after="0"/>
        <w:jc w:val="both"/>
      </w:pPr>
      <w:r w:rsidRPr="00440102">
        <w:t>5.3.1</w:t>
      </w:r>
      <w:r>
        <w:tab/>
      </w:r>
      <w:r w:rsidRPr="00440102">
        <w:t>Πόσο διαδεδομένο θεωρείται ότι είναι το πρόβλημα της Διαφθοράς  στη ΧΩΡΑ ΜΑΣ(2022);</w:t>
      </w:r>
      <w:r w:rsidR="00A20482">
        <w:t>………………………………………………………………………………….4</w:t>
      </w:r>
      <w:r w:rsidR="00C53399">
        <w:t>5</w:t>
      </w:r>
    </w:p>
    <w:p w14:paraId="455E1FDD" w14:textId="32C534D7" w:rsidR="00440102" w:rsidRPr="00B34347" w:rsidRDefault="00440102" w:rsidP="00440102">
      <w:pPr>
        <w:spacing w:before="0" w:after="0"/>
        <w:jc w:val="both"/>
      </w:pPr>
      <w:r w:rsidRPr="00440102">
        <w:rPr>
          <w:rFonts w:eastAsia="Times New Roman"/>
        </w:rPr>
        <w:t>5.3.2</w:t>
      </w:r>
      <w:r>
        <w:rPr>
          <w:rFonts w:eastAsia="Times New Roman"/>
        </w:rPr>
        <w:tab/>
      </w:r>
      <w:r w:rsidRPr="00440102">
        <w:t>Κατά τα τελευταία 3 χρόνια, θα λέγατε ότι το επίπεδο διαφθοράς στη (ΧΩΡΑ ΜΑΣ) έχει …….(2020);</w:t>
      </w:r>
      <w:r w:rsidR="00A20482">
        <w:t>……………………………………………………………………………..</w:t>
      </w:r>
      <w:r w:rsidR="00B34347" w:rsidRPr="00B34347">
        <w:t>4</w:t>
      </w:r>
      <w:r w:rsidR="00C53399">
        <w:t>5</w:t>
      </w:r>
    </w:p>
    <w:p w14:paraId="7AF7F7F7" w14:textId="67EFB76D" w:rsidR="00440102" w:rsidRPr="00B34347" w:rsidRDefault="00440102" w:rsidP="00440102">
      <w:pPr>
        <w:spacing w:before="0" w:after="0"/>
        <w:jc w:val="both"/>
      </w:pPr>
      <w:r w:rsidRPr="00440102">
        <w:lastRenderedPageBreak/>
        <w:t>5.3.3</w:t>
      </w:r>
      <w:r>
        <w:tab/>
      </w:r>
      <w:r w:rsidRPr="00440102">
        <w:t xml:space="preserve">Υπάρχει Διαφθορά στα Εθνικά ,Τοπικά και Περιφερειακά Θεσμικά όργανα στην Χώρα </w:t>
      </w:r>
      <w:r w:rsidR="000302CA">
        <w:t xml:space="preserve">Μας </w:t>
      </w:r>
      <w:r w:rsidRPr="00440102">
        <w:t>(2012);</w:t>
      </w:r>
      <w:r w:rsidRPr="00440102" w:rsidDel="00AE715E">
        <w:t xml:space="preserve"> </w:t>
      </w:r>
      <w:r w:rsidR="000302CA">
        <w:t>...</w:t>
      </w:r>
      <w:r w:rsidR="00A20482">
        <w:t>………………………………………………………………………………..</w:t>
      </w:r>
      <w:r w:rsidR="0078295E">
        <w:t>4</w:t>
      </w:r>
      <w:r w:rsidR="00C53399">
        <w:t>7</w:t>
      </w:r>
    </w:p>
    <w:p w14:paraId="2F7C4AE8" w14:textId="0434122F" w:rsidR="00440102" w:rsidRPr="00B34347" w:rsidRDefault="00440102" w:rsidP="00440102">
      <w:pPr>
        <w:widowControl w:val="0"/>
        <w:pBdr>
          <w:top w:val="nil"/>
          <w:left w:val="nil"/>
          <w:bottom w:val="nil"/>
          <w:right w:val="nil"/>
          <w:between w:val="nil"/>
        </w:pBdr>
        <w:spacing w:before="0" w:after="0"/>
        <w:jc w:val="both"/>
        <w:rPr>
          <w:rFonts w:eastAsia="Times New Roman"/>
        </w:rPr>
      </w:pPr>
      <w:r w:rsidRPr="00440102">
        <w:t>5.3.4</w:t>
      </w:r>
      <w:r>
        <w:tab/>
      </w:r>
      <w:r w:rsidRPr="00440102">
        <w:rPr>
          <w:rFonts w:eastAsia="Times New Roman"/>
        </w:rPr>
        <w:t>Τους τελευταίους 12 μήνες , βιώσατε ή ήσασταν μάρτυρες  κάποιας υπόθεσης διαφθοράς(πιθανή πολλαπλή απάντηση)</w:t>
      </w:r>
      <w:r w:rsidR="000302CA">
        <w:rPr>
          <w:rFonts w:eastAsia="Times New Roman"/>
        </w:rPr>
        <w:t xml:space="preserve"> </w:t>
      </w:r>
      <w:r w:rsidRPr="00440102">
        <w:rPr>
          <w:rFonts w:eastAsia="Times New Roman"/>
        </w:rPr>
        <w:t>(2017);</w:t>
      </w:r>
      <w:r w:rsidR="00A20482">
        <w:rPr>
          <w:rFonts w:eastAsia="Times New Roman"/>
        </w:rPr>
        <w:t>…</w:t>
      </w:r>
      <w:r w:rsidR="000302CA">
        <w:rPr>
          <w:rFonts w:eastAsia="Times New Roman"/>
        </w:rPr>
        <w:t>…</w:t>
      </w:r>
      <w:r w:rsidR="00A20482">
        <w:rPr>
          <w:rFonts w:eastAsia="Times New Roman"/>
        </w:rPr>
        <w:t>……………………………………………….</w:t>
      </w:r>
      <w:r w:rsidR="00C53399">
        <w:rPr>
          <w:rFonts w:eastAsia="Times New Roman"/>
        </w:rPr>
        <w:t>49</w:t>
      </w:r>
    </w:p>
    <w:p w14:paraId="655EB69B" w14:textId="1C57A84B" w:rsidR="00BE376A" w:rsidRPr="00B34347" w:rsidRDefault="00440102" w:rsidP="00440102">
      <w:pPr>
        <w:spacing w:before="0" w:after="0"/>
        <w:jc w:val="both"/>
        <w:rPr>
          <w:rFonts w:eastAsia="Times New Roman"/>
        </w:rPr>
      </w:pPr>
      <w:bookmarkStart w:id="0" w:name="_Hlk174867504"/>
      <w:r w:rsidRPr="00440102">
        <w:t>5.3.5</w:t>
      </w:r>
      <w:r>
        <w:tab/>
      </w:r>
      <w:r w:rsidRPr="00440102">
        <w:t>Η διαφθορά είναι μέρος της επιχειρηματικής νοοτροπίας στην ΧΩΡΑ ΜΑΣ(2014</w:t>
      </w:r>
      <w:bookmarkEnd w:id="0"/>
      <w:r w:rsidRPr="00440102">
        <w:t>);</w:t>
      </w:r>
      <w:r w:rsidR="00A20482">
        <w:t>..5</w:t>
      </w:r>
      <w:r w:rsidR="00C53399">
        <w:t>1</w:t>
      </w:r>
    </w:p>
    <w:p w14:paraId="7D90568F" w14:textId="53FBD8D9" w:rsidR="00BE376A" w:rsidRPr="00B34347" w:rsidRDefault="00BE376A" w:rsidP="00BE376A">
      <w:pPr>
        <w:widowControl w:val="0"/>
        <w:pBdr>
          <w:top w:val="nil"/>
          <w:left w:val="nil"/>
          <w:bottom w:val="nil"/>
          <w:right w:val="nil"/>
          <w:between w:val="nil"/>
        </w:pBdr>
        <w:spacing w:before="0" w:after="0"/>
        <w:rPr>
          <w:b/>
          <w:highlight w:val="white"/>
        </w:rPr>
      </w:pPr>
      <w:r w:rsidRPr="000000CE">
        <w:rPr>
          <w:b/>
          <w:highlight w:val="white"/>
        </w:rPr>
        <w:t xml:space="preserve">ΚΕΦΑΛΑΙΟ </w:t>
      </w:r>
      <w:r w:rsidR="00440102">
        <w:rPr>
          <w:b/>
          <w:highlight w:val="white"/>
        </w:rPr>
        <w:t>6</w:t>
      </w:r>
      <w:r w:rsidR="00A20482">
        <w:rPr>
          <w:b/>
          <w:highlight w:val="white"/>
        </w:rPr>
        <w:t>……………………………………………………………………………….</w:t>
      </w:r>
      <w:r w:rsidR="00F54FFF">
        <w:rPr>
          <w:b/>
          <w:highlight w:val="white"/>
        </w:rPr>
        <w:t>5</w:t>
      </w:r>
      <w:r w:rsidR="00C53399">
        <w:rPr>
          <w:b/>
          <w:highlight w:val="white"/>
        </w:rPr>
        <w:t>3</w:t>
      </w:r>
    </w:p>
    <w:p w14:paraId="2555AEA0" w14:textId="3E3A711D" w:rsidR="00BE376A" w:rsidRPr="00B34347" w:rsidRDefault="00BE376A" w:rsidP="00BE376A">
      <w:pPr>
        <w:widowControl w:val="0"/>
        <w:pBdr>
          <w:top w:val="nil"/>
          <w:left w:val="nil"/>
          <w:bottom w:val="nil"/>
          <w:right w:val="nil"/>
          <w:between w:val="nil"/>
        </w:pBdr>
        <w:spacing w:before="0" w:after="0"/>
        <w:rPr>
          <w:b/>
          <w:highlight w:val="white"/>
        </w:rPr>
      </w:pPr>
      <w:r w:rsidRPr="000000CE">
        <w:rPr>
          <w:b/>
          <w:highlight w:val="white"/>
        </w:rPr>
        <w:t>ΣΥΖΗΤΗΣΗ</w:t>
      </w:r>
      <w:r w:rsidR="00A20482">
        <w:rPr>
          <w:b/>
          <w:highlight w:val="white"/>
        </w:rPr>
        <w:t>………………………………………………………………………………...</w:t>
      </w:r>
      <w:r w:rsidR="00F54FFF">
        <w:rPr>
          <w:b/>
          <w:highlight w:val="white"/>
        </w:rPr>
        <w:t>5</w:t>
      </w:r>
      <w:r w:rsidR="00C53399">
        <w:rPr>
          <w:b/>
          <w:highlight w:val="white"/>
        </w:rPr>
        <w:t>3</w:t>
      </w:r>
    </w:p>
    <w:p w14:paraId="63190192" w14:textId="72C383CA" w:rsidR="00BE376A" w:rsidRPr="00B34347" w:rsidRDefault="00BE376A" w:rsidP="00BE376A">
      <w:pPr>
        <w:widowControl w:val="0"/>
        <w:pBdr>
          <w:top w:val="nil"/>
          <w:left w:val="nil"/>
          <w:bottom w:val="nil"/>
          <w:right w:val="nil"/>
          <w:between w:val="nil"/>
        </w:pBdr>
        <w:spacing w:before="0" w:after="0"/>
        <w:rPr>
          <w:b/>
          <w:highlight w:val="white"/>
        </w:rPr>
      </w:pPr>
      <w:r w:rsidRPr="000000CE">
        <w:rPr>
          <w:b/>
          <w:highlight w:val="white"/>
        </w:rPr>
        <w:t>ΚΕΦΑΛ</w:t>
      </w:r>
      <w:r w:rsidRPr="00A20482">
        <w:rPr>
          <w:b/>
          <w:highlight w:val="white"/>
        </w:rPr>
        <w:t xml:space="preserve">ΑΙΟ </w:t>
      </w:r>
      <w:r w:rsidR="00440102" w:rsidRPr="00A20482">
        <w:rPr>
          <w:b/>
          <w:highlight w:val="white"/>
        </w:rPr>
        <w:t>7</w:t>
      </w:r>
      <w:r w:rsidR="00A20482">
        <w:rPr>
          <w:b/>
          <w:highlight w:val="white"/>
        </w:rPr>
        <w:t>……………………………………………………………………………….</w:t>
      </w:r>
      <w:r w:rsidR="0078295E">
        <w:rPr>
          <w:b/>
          <w:highlight w:val="white"/>
        </w:rPr>
        <w:t>5</w:t>
      </w:r>
      <w:r w:rsidR="00C53399">
        <w:rPr>
          <w:b/>
          <w:highlight w:val="white"/>
        </w:rPr>
        <w:t>8</w:t>
      </w:r>
    </w:p>
    <w:p w14:paraId="515E28E3" w14:textId="164C7880" w:rsidR="00BE376A" w:rsidRPr="00B34347" w:rsidRDefault="00BE376A" w:rsidP="00BE376A">
      <w:pPr>
        <w:widowControl w:val="0"/>
        <w:pBdr>
          <w:top w:val="nil"/>
          <w:left w:val="nil"/>
          <w:bottom w:val="nil"/>
          <w:right w:val="nil"/>
          <w:between w:val="nil"/>
        </w:pBdr>
        <w:spacing w:before="0" w:after="0"/>
        <w:rPr>
          <w:b/>
          <w:highlight w:val="white"/>
        </w:rPr>
      </w:pPr>
      <w:r w:rsidRPr="000000CE">
        <w:rPr>
          <w:b/>
          <w:highlight w:val="white"/>
        </w:rPr>
        <w:t>ΣΥΜΠΕΡΑΣΜΑΤΑ</w:t>
      </w:r>
      <w:r w:rsidR="00A20482">
        <w:rPr>
          <w:b/>
          <w:highlight w:val="white"/>
        </w:rPr>
        <w:t>………………………………………………………………………...</w:t>
      </w:r>
      <w:r w:rsidR="0078295E">
        <w:rPr>
          <w:b/>
          <w:highlight w:val="white"/>
        </w:rPr>
        <w:t>5</w:t>
      </w:r>
      <w:r w:rsidR="00C53399">
        <w:rPr>
          <w:b/>
          <w:highlight w:val="white"/>
        </w:rPr>
        <w:t>8</w:t>
      </w:r>
    </w:p>
    <w:p w14:paraId="2453670E" w14:textId="32058404" w:rsidR="00BE376A" w:rsidRPr="00B34347" w:rsidRDefault="00BE376A" w:rsidP="00BE376A">
      <w:pPr>
        <w:pBdr>
          <w:top w:val="nil"/>
          <w:left w:val="nil"/>
          <w:bottom w:val="nil"/>
          <w:right w:val="nil"/>
          <w:between w:val="nil"/>
        </w:pBdr>
        <w:spacing w:before="0" w:after="0"/>
        <w:rPr>
          <w:b/>
        </w:rPr>
      </w:pPr>
      <w:r w:rsidRPr="000000CE">
        <w:rPr>
          <w:b/>
        </w:rPr>
        <w:t>ΒΙΒΛΙΟΓΡΑΦΙΑ</w:t>
      </w:r>
      <w:r w:rsidR="00A20482">
        <w:rPr>
          <w:b/>
        </w:rPr>
        <w:t>……………………………………………………………………………6</w:t>
      </w:r>
      <w:r w:rsidR="00C53399">
        <w:rPr>
          <w:b/>
        </w:rPr>
        <w:t>1</w:t>
      </w:r>
    </w:p>
    <w:p w14:paraId="2EA54EB7" w14:textId="41D5A56E" w:rsidR="00BE376A" w:rsidRPr="00B34347" w:rsidRDefault="00BE376A" w:rsidP="00BE376A">
      <w:pPr>
        <w:pBdr>
          <w:top w:val="nil"/>
          <w:left w:val="nil"/>
          <w:bottom w:val="nil"/>
          <w:right w:val="nil"/>
          <w:between w:val="nil"/>
        </w:pBdr>
        <w:spacing w:before="0" w:after="0"/>
        <w:rPr>
          <w:b/>
        </w:rPr>
      </w:pPr>
      <w:r w:rsidRPr="000000CE">
        <w:rPr>
          <w:b/>
        </w:rPr>
        <w:t>Α. ΞΕΝΟΓΛΩΣΣΗ</w:t>
      </w:r>
      <w:r w:rsidR="00A20482">
        <w:rPr>
          <w:b/>
        </w:rPr>
        <w:t>………………………………………………………………………….6</w:t>
      </w:r>
      <w:r w:rsidR="00C53399">
        <w:rPr>
          <w:b/>
        </w:rPr>
        <w:t>1</w:t>
      </w:r>
    </w:p>
    <w:p w14:paraId="16C99907" w14:textId="26B0A542" w:rsidR="00BE376A" w:rsidRDefault="00BE376A" w:rsidP="00BE376A">
      <w:pPr>
        <w:pBdr>
          <w:top w:val="nil"/>
          <w:left w:val="nil"/>
          <w:bottom w:val="nil"/>
          <w:right w:val="nil"/>
          <w:between w:val="nil"/>
        </w:pBdr>
        <w:spacing w:before="0" w:after="0"/>
        <w:rPr>
          <w:b/>
        </w:rPr>
      </w:pPr>
      <w:r w:rsidRPr="000000CE">
        <w:rPr>
          <w:b/>
        </w:rPr>
        <w:t>Β. ΕΛΛΗΝΙΚΗ</w:t>
      </w:r>
      <w:r w:rsidR="00A20482">
        <w:rPr>
          <w:b/>
        </w:rPr>
        <w:t>……………………………………………………………………………...</w:t>
      </w:r>
      <w:r w:rsidR="00B34347" w:rsidRPr="00071B55">
        <w:rPr>
          <w:b/>
        </w:rPr>
        <w:t>6</w:t>
      </w:r>
      <w:r w:rsidR="00C53399">
        <w:rPr>
          <w:b/>
        </w:rPr>
        <w:t>5</w:t>
      </w:r>
    </w:p>
    <w:p w14:paraId="61C0AC7E" w14:textId="54263465" w:rsidR="00601F30" w:rsidRPr="00071B55" w:rsidRDefault="00601F30" w:rsidP="00BE376A">
      <w:pPr>
        <w:pBdr>
          <w:top w:val="nil"/>
          <w:left w:val="nil"/>
          <w:bottom w:val="nil"/>
          <w:right w:val="nil"/>
          <w:between w:val="nil"/>
        </w:pBdr>
        <w:spacing w:before="0" w:after="0"/>
        <w:rPr>
          <w:b/>
        </w:rPr>
      </w:pPr>
      <w:r>
        <w:rPr>
          <w:b/>
        </w:rPr>
        <w:t>ΠΑΡΑΡΤΗΜΑ………………………………………………………………………………67</w:t>
      </w:r>
    </w:p>
    <w:p w14:paraId="295F2F71" w14:textId="65A52FFB" w:rsidR="00236C23" w:rsidRDefault="00236C23" w:rsidP="00BE376A">
      <w:pPr>
        <w:pBdr>
          <w:top w:val="nil"/>
          <w:left w:val="nil"/>
          <w:bottom w:val="nil"/>
          <w:right w:val="nil"/>
          <w:between w:val="nil"/>
        </w:pBdr>
        <w:spacing w:before="0" w:after="0"/>
        <w:rPr>
          <w:color w:val="000000"/>
        </w:rPr>
      </w:pPr>
    </w:p>
    <w:p w14:paraId="0D2EAC91" w14:textId="529EFE3B" w:rsidR="00440102" w:rsidRDefault="00440102" w:rsidP="00BE376A">
      <w:pPr>
        <w:pBdr>
          <w:top w:val="nil"/>
          <w:left w:val="nil"/>
          <w:bottom w:val="nil"/>
          <w:right w:val="nil"/>
          <w:between w:val="nil"/>
        </w:pBdr>
        <w:spacing w:before="0" w:after="0"/>
        <w:rPr>
          <w:color w:val="000000"/>
        </w:rPr>
      </w:pPr>
    </w:p>
    <w:p w14:paraId="388C092E" w14:textId="6F490B31" w:rsidR="00440102" w:rsidRDefault="00440102" w:rsidP="00BE376A">
      <w:pPr>
        <w:pBdr>
          <w:top w:val="nil"/>
          <w:left w:val="nil"/>
          <w:bottom w:val="nil"/>
          <w:right w:val="nil"/>
          <w:between w:val="nil"/>
        </w:pBdr>
        <w:spacing w:before="0" w:after="0"/>
        <w:rPr>
          <w:color w:val="000000"/>
        </w:rPr>
      </w:pPr>
    </w:p>
    <w:p w14:paraId="603F3CB4" w14:textId="7CB2F016" w:rsidR="00440102" w:rsidRDefault="00440102" w:rsidP="00BE376A">
      <w:pPr>
        <w:pBdr>
          <w:top w:val="nil"/>
          <w:left w:val="nil"/>
          <w:bottom w:val="nil"/>
          <w:right w:val="nil"/>
          <w:between w:val="nil"/>
        </w:pBdr>
        <w:spacing w:before="0" w:after="0"/>
        <w:rPr>
          <w:color w:val="000000"/>
        </w:rPr>
      </w:pPr>
    </w:p>
    <w:p w14:paraId="77B166C3" w14:textId="77777777" w:rsidR="00C53399" w:rsidRDefault="00C53399" w:rsidP="00BE376A">
      <w:pPr>
        <w:pBdr>
          <w:top w:val="nil"/>
          <w:left w:val="nil"/>
          <w:bottom w:val="nil"/>
          <w:right w:val="nil"/>
          <w:between w:val="nil"/>
        </w:pBdr>
        <w:spacing w:before="0" w:after="0"/>
        <w:rPr>
          <w:color w:val="000000"/>
        </w:rPr>
      </w:pPr>
    </w:p>
    <w:p w14:paraId="66FF6A09" w14:textId="6F93BF99" w:rsidR="00440102" w:rsidRDefault="00440102" w:rsidP="00BE376A">
      <w:pPr>
        <w:pBdr>
          <w:top w:val="nil"/>
          <w:left w:val="nil"/>
          <w:bottom w:val="nil"/>
          <w:right w:val="nil"/>
          <w:between w:val="nil"/>
        </w:pBdr>
        <w:spacing w:before="0" w:after="0"/>
        <w:rPr>
          <w:color w:val="000000"/>
        </w:rPr>
      </w:pPr>
    </w:p>
    <w:p w14:paraId="122A32BE" w14:textId="77E954B3" w:rsidR="00440102" w:rsidRDefault="00440102" w:rsidP="00BE376A">
      <w:pPr>
        <w:pBdr>
          <w:top w:val="nil"/>
          <w:left w:val="nil"/>
          <w:bottom w:val="nil"/>
          <w:right w:val="nil"/>
          <w:between w:val="nil"/>
        </w:pBdr>
        <w:spacing w:before="0" w:after="0"/>
        <w:rPr>
          <w:color w:val="000000"/>
        </w:rPr>
      </w:pPr>
    </w:p>
    <w:p w14:paraId="4D634146" w14:textId="73CC0A25" w:rsidR="00440102" w:rsidRDefault="00440102" w:rsidP="00BE376A">
      <w:pPr>
        <w:pBdr>
          <w:top w:val="nil"/>
          <w:left w:val="nil"/>
          <w:bottom w:val="nil"/>
          <w:right w:val="nil"/>
          <w:between w:val="nil"/>
        </w:pBdr>
        <w:spacing w:before="0" w:after="0"/>
        <w:rPr>
          <w:color w:val="000000"/>
        </w:rPr>
      </w:pPr>
    </w:p>
    <w:p w14:paraId="75AE26F9" w14:textId="351A1046" w:rsidR="00440102" w:rsidRDefault="00440102" w:rsidP="00BE376A">
      <w:pPr>
        <w:pBdr>
          <w:top w:val="nil"/>
          <w:left w:val="nil"/>
          <w:bottom w:val="nil"/>
          <w:right w:val="nil"/>
          <w:between w:val="nil"/>
        </w:pBdr>
        <w:spacing w:before="0" w:after="0"/>
        <w:rPr>
          <w:color w:val="000000"/>
        </w:rPr>
      </w:pPr>
    </w:p>
    <w:p w14:paraId="43EF23F9" w14:textId="4843D96E" w:rsidR="00440102" w:rsidRDefault="00440102" w:rsidP="00BE376A">
      <w:pPr>
        <w:pBdr>
          <w:top w:val="nil"/>
          <w:left w:val="nil"/>
          <w:bottom w:val="nil"/>
          <w:right w:val="nil"/>
          <w:between w:val="nil"/>
        </w:pBdr>
        <w:spacing w:before="0" w:after="0"/>
        <w:rPr>
          <w:color w:val="000000"/>
        </w:rPr>
      </w:pPr>
    </w:p>
    <w:p w14:paraId="6DF91FDC" w14:textId="09481F08" w:rsidR="00440102" w:rsidRDefault="00440102" w:rsidP="00BE376A">
      <w:pPr>
        <w:pBdr>
          <w:top w:val="nil"/>
          <w:left w:val="nil"/>
          <w:bottom w:val="nil"/>
          <w:right w:val="nil"/>
          <w:between w:val="nil"/>
        </w:pBdr>
        <w:spacing w:before="0" w:after="0"/>
        <w:rPr>
          <w:color w:val="000000"/>
        </w:rPr>
      </w:pPr>
    </w:p>
    <w:p w14:paraId="2EDB1CCC" w14:textId="26EC7C01" w:rsidR="00440102" w:rsidRDefault="00440102" w:rsidP="00BE376A">
      <w:pPr>
        <w:pBdr>
          <w:top w:val="nil"/>
          <w:left w:val="nil"/>
          <w:bottom w:val="nil"/>
          <w:right w:val="nil"/>
          <w:between w:val="nil"/>
        </w:pBdr>
        <w:spacing w:before="0" w:after="0"/>
        <w:rPr>
          <w:color w:val="000000"/>
        </w:rPr>
      </w:pPr>
    </w:p>
    <w:p w14:paraId="595DE730" w14:textId="027AF874" w:rsidR="00440102" w:rsidRDefault="00440102" w:rsidP="00BE376A">
      <w:pPr>
        <w:pBdr>
          <w:top w:val="nil"/>
          <w:left w:val="nil"/>
          <w:bottom w:val="nil"/>
          <w:right w:val="nil"/>
          <w:between w:val="nil"/>
        </w:pBdr>
        <w:spacing w:before="0" w:after="0"/>
        <w:rPr>
          <w:color w:val="000000"/>
        </w:rPr>
      </w:pPr>
    </w:p>
    <w:p w14:paraId="429A2FB7" w14:textId="30255474" w:rsidR="00440102" w:rsidRDefault="00440102" w:rsidP="00BE376A">
      <w:pPr>
        <w:pBdr>
          <w:top w:val="nil"/>
          <w:left w:val="nil"/>
          <w:bottom w:val="nil"/>
          <w:right w:val="nil"/>
          <w:between w:val="nil"/>
        </w:pBdr>
        <w:spacing w:before="0" w:after="0"/>
        <w:rPr>
          <w:color w:val="000000"/>
        </w:rPr>
      </w:pPr>
    </w:p>
    <w:p w14:paraId="2325AFDF" w14:textId="77D8CDA8" w:rsidR="00440102" w:rsidRDefault="00440102" w:rsidP="00BE376A">
      <w:pPr>
        <w:pBdr>
          <w:top w:val="nil"/>
          <w:left w:val="nil"/>
          <w:bottom w:val="nil"/>
          <w:right w:val="nil"/>
          <w:between w:val="nil"/>
        </w:pBdr>
        <w:spacing w:before="0" w:after="0"/>
        <w:rPr>
          <w:color w:val="000000"/>
        </w:rPr>
      </w:pPr>
    </w:p>
    <w:p w14:paraId="5356A974" w14:textId="3EAFB80F" w:rsidR="00440102" w:rsidRDefault="00440102" w:rsidP="00BE376A">
      <w:pPr>
        <w:pBdr>
          <w:top w:val="nil"/>
          <w:left w:val="nil"/>
          <w:bottom w:val="nil"/>
          <w:right w:val="nil"/>
          <w:between w:val="nil"/>
        </w:pBdr>
        <w:spacing w:before="0" w:after="0"/>
        <w:rPr>
          <w:color w:val="000000"/>
        </w:rPr>
      </w:pPr>
    </w:p>
    <w:p w14:paraId="7634E705" w14:textId="668FA745" w:rsidR="00440102" w:rsidRDefault="00440102" w:rsidP="00BE376A">
      <w:pPr>
        <w:pBdr>
          <w:top w:val="nil"/>
          <w:left w:val="nil"/>
          <w:bottom w:val="nil"/>
          <w:right w:val="nil"/>
          <w:between w:val="nil"/>
        </w:pBdr>
        <w:spacing w:before="0" w:after="0"/>
        <w:rPr>
          <w:color w:val="000000"/>
        </w:rPr>
      </w:pPr>
    </w:p>
    <w:p w14:paraId="3010F708" w14:textId="15E1B624" w:rsidR="00440102" w:rsidRDefault="00440102" w:rsidP="00BE376A">
      <w:pPr>
        <w:pBdr>
          <w:top w:val="nil"/>
          <w:left w:val="nil"/>
          <w:bottom w:val="nil"/>
          <w:right w:val="nil"/>
          <w:between w:val="nil"/>
        </w:pBdr>
        <w:spacing w:before="0" w:after="0"/>
        <w:rPr>
          <w:color w:val="000000"/>
        </w:rPr>
      </w:pPr>
    </w:p>
    <w:p w14:paraId="0F153A74" w14:textId="3C703089" w:rsidR="00440102" w:rsidRDefault="00440102" w:rsidP="00BE376A">
      <w:pPr>
        <w:pBdr>
          <w:top w:val="nil"/>
          <w:left w:val="nil"/>
          <w:bottom w:val="nil"/>
          <w:right w:val="nil"/>
          <w:between w:val="nil"/>
        </w:pBdr>
        <w:spacing w:before="0" w:after="0"/>
        <w:rPr>
          <w:color w:val="000000"/>
        </w:rPr>
      </w:pPr>
    </w:p>
    <w:p w14:paraId="3702BAAE" w14:textId="7EC086EA" w:rsidR="00440102" w:rsidRDefault="00440102" w:rsidP="00BE376A">
      <w:pPr>
        <w:pBdr>
          <w:top w:val="nil"/>
          <w:left w:val="nil"/>
          <w:bottom w:val="nil"/>
          <w:right w:val="nil"/>
          <w:between w:val="nil"/>
        </w:pBdr>
        <w:spacing w:before="0" w:after="0"/>
        <w:rPr>
          <w:color w:val="000000"/>
        </w:rPr>
      </w:pPr>
    </w:p>
    <w:p w14:paraId="3B04B9D1" w14:textId="3F5955AD" w:rsidR="00440102" w:rsidRDefault="00440102" w:rsidP="00BE376A">
      <w:pPr>
        <w:pBdr>
          <w:top w:val="nil"/>
          <w:left w:val="nil"/>
          <w:bottom w:val="nil"/>
          <w:right w:val="nil"/>
          <w:between w:val="nil"/>
        </w:pBdr>
        <w:spacing w:before="0" w:after="0"/>
        <w:rPr>
          <w:color w:val="000000"/>
        </w:rPr>
      </w:pPr>
    </w:p>
    <w:p w14:paraId="6138A403" w14:textId="54F902F2" w:rsidR="00440102" w:rsidRDefault="00440102" w:rsidP="00BE376A">
      <w:pPr>
        <w:pBdr>
          <w:top w:val="nil"/>
          <w:left w:val="nil"/>
          <w:bottom w:val="nil"/>
          <w:right w:val="nil"/>
          <w:between w:val="nil"/>
        </w:pBdr>
        <w:spacing w:before="0" w:after="0"/>
        <w:rPr>
          <w:color w:val="000000"/>
        </w:rPr>
      </w:pPr>
    </w:p>
    <w:p w14:paraId="6FF2E16B" w14:textId="53BEA81A" w:rsidR="00440102" w:rsidRDefault="00440102" w:rsidP="00BE376A">
      <w:pPr>
        <w:pBdr>
          <w:top w:val="nil"/>
          <w:left w:val="nil"/>
          <w:bottom w:val="nil"/>
          <w:right w:val="nil"/>
          <w:between w:val="nil"/>
        </w:pBdr>
        <w:spacing w:before="0" w:after="0"/>
        <w:rPr>
          <w:color w:val="000000"/>
        </w:rPr>
      </w:pPr>
    </w:p>
    <w:p w14:paraId="5443CC61" w14:textId="48048466" w:rsidR="00440102" w:rsidRDefault="00440102" w:rsidP="00BE376A">
      <w:pPr>
        <w:pBdr>
          <w:top w:val="nil"/>
          <w:left w:val="nil"/>
          <w:bottom w:val="nil"/>
          <w:right w:val="nil"/>
          <w:between w:val="nil"/>
        </w:pBdr>
        <w:spacing w:before="0" w:after="0"/>
        <w:rPr>
          <w:color w:val="000000"/>
        </w:rPr>
      </w:pPr>
    </w:p>
    <w:p w14:paraId="70580AC1" w14:textId="7CA175D0" w:rsidR="00440102" w:rsidRDefault="00440102" w:rsidP="00BE376A">
      <w:pPr>
        <w:pBdr>
          <w:top w:val="nil"/>
          <w:left w:val="nil"/>
          <w:bottom w:val="nil"/>
          <w:right w:val="nil"/>
          <w:between w:val="nil"/>
        </w:pBdr>
        <w:spacing w:before="0" w:after="0"/>
        <w:rPr>
          <w:color w:val="000000"/>
        </w:rPr>
      </w:pPr>
    </w:p>
    <w:p w14:paraId="59319563" w14:textId="5E3CD54C" w:rsidR="00440102" w:rsidRDefault="00440102" w:rsidP="00BE376A">
      <w:pPr>
        <w:pBdr>
          <w:top w:val="nil"/>
          <w:left w:val="nil"/>
          <w:bottom w:val="nil"/>
          <w:right w:val="nil"/>
          <w:between w:val="nil"/>
        </w:pBdr>
        <w:spacing w:before="0" w:after="0"/>
        <w:rPr>
          <w:color w:val="000000"/>
        </w:rPr>
      </w:pPr>
    </w:p>
    <w:p w14:paraId="5ECFB8BF" w14:textId="61EF660E" w:rsidR="00440102" w:rsidRDefault="00440102" w:rsidP="00BE376A">
      <w:pPr>
        <w:pBdr>
          <w:top w:val="nil"/>
          <w:left w:val="nil"/>
          <w:bottom w:val="nil"/>
          <w:right w:val="nil"/>
          <w:between w:val="nil"/>
        </w:pBdr>
        <w:spacing w:before="0" w:after="0"/>
        <w:rPr>
          <w:color w:val="000000"/>
        </w:rPr>
      </w:pPr>
    </w:p>
    <w:p w14:paraId="382B0BCA" w14:textId="66702304" w:rsidR="00440102" w:rsidRDefault="00440102" w:rsidP="00BE376A">
      <w:pPr>
        <w:pBdr>
          <w:top w:val="nil"/>
          <w:left w:val="nil"/>
          <w:bottom w:val="nil"/>
          <w:right w:val="nil"/>
          <w:between w:val="nil"/>
        </w:pBdr>
        <w:spacing w:before="0" w:after="0"/>
        <w:rPr>
          <w:color w:val="000000"/>
        </w:rPr>
      </w:pPr>
    </w:p>
    <w:p w14:paraId="76FC3A19" w14:textId="77777777" w:rsidR="00440102" w:rsidRDefault="00440102" w:rsidP="00BE376A">
      <w:pPr>
        <w:pBdr>
          <w:top w:val="nil"/>
          <w:left w:val="nil"/>
          <w:bottom w:val="nil"/>
          <w:right w:val="nil"/>
          <w:between w:val="nil"/>
        </w:pBdr>
        <w:spacing w:before="0" w:after="0"/>
        <w:rPr>
          <w:color w:val="000000"/>
        </w:rPr>
      </w:pPr>
    </w:p>
    <w:p w14:paraId="6DAE0E33" w14:textId="49639B8F" w:rsidR="001B3764" w:rsidRDefault="001B3764" w:rsidP="00236C23">
      <w:pPr>
        <w:pBdr>
          <w:top w:val="nil"/>
          <w:left w:val="nil"/>
          <w:bottom w:val="nil"/>
          <w:right w:val="nil"/>
          <w:between w:val="nil"/>
        </w:pBdr>
        <w:spacing w:before="0" w:after="0" w:line="360" w:lineRule="auto"/>
        <w:jc w:val="both"/>
        <w:rPr>
          <w:color w:val="000000"/>
        </w:rPr>
      </w:pPr>
    </w:p>
    <w:p w14:paraId="0D539F7C" w14:textId="5C1A060D" w:rsidR="001B3764" w:rsidRDefault="001B3764" w:rsidP="00236C23">
      <w:pPr>
        <w:pBdr>
          <w:top w:val="nil"/>
          <w:left w:val="nil"/>
          <w:bottom w:val="nil"/>
          <w:right w:val="nil"/>
          <w:between w:val="nil"/>
        </w:pBdr>
        <w:spacing w:before="0" w:after="0" w:line="360" w:lineRule="auto"/>
        <w:jc w:val="both"/>
        <w:rPr>
          <w:color w:val="000000"/>
        </w:rPr>
      </w:pPr>
    </w:p>
    <w:p w14:paraId="1DED3490" w14:textId="1DA5F777" w:rsidR="00D450A6" w:rsidRDefault="00D450A6" w:rsidP="00BE376A">
      <w:pPr>
        <w:keepNext/>
        <w:keepLines/>
        <w:spacing w:before="0" w:after="0"/>
        <w:jc w:val="center"/>
        <w:rPr>
          <w:rFonts w:eastAsiaTheme="majorEastAsia"/>
          <w:b/>
          <w:spacing w:val="-2"/>
          <w:sz w:val="28"/>
          <w:szCs w:val="28"/>
        </w:rPr>
      </w:pPr>
      <w:r w:rsidRPr="00D450A6">
        <w:rPr>
          <w:rFonts w:eastAsiaTheme="majorEastAsia"/>
          <w:b/>
          <w:sz w:val="28"/>
          <w:szCs w:val="28"/>
        </w:rPr>
        <w:lastRenderedPageBreak/>
        <w:t>ΛΙΣΤΑ</w:t>
      </w:r>
      <w:r w:rsidRPr="00D450A6">
        <w:rPr>
          <w:rFonts w:eastAsiaTheme="majorEastAsia"/>
          <w:b/>
          <w:spacing w:val="-2"/>
          <w:sz w:val="28"/>
          <w:szCs w:val="28"/>
        </w:rPr>
        <w:t xml:space="preserve"> </w:t>
      </w:r>
      <w:r w:rsidR="0011786B">
        <w:rPr>
          <w:rFonts w:eastAsiaTheme="majorEastAsia"/>
          <w:b/>
          <w:spacing w:val="-2"/>
          <w:sz w:val="28"/>
          <w:szCs w:val="28"/>
        </w:rPr>
        <w:t>ΓΡΑΦΗΜΑΤΩΝ</w:t>
      </w:r>
    </w:p>
    <w:p w14:paraId="0CC050BA" w14:textId="77777777" w:rsidR="00BE376A" w:rsidRPr="00D450A6" w:rsidRDefault="00BE376A" w:rsidP="00AC54FD">
      <w:pPr>
        <w:keepNext/>
        <w:keepLines/>
        <w:spacing w:before="0" w:after="0" w:line="360" w:lineRule="auto"/>
        <w:jc w:val="both"/>
        <w:rPr>
          <w:rFonts w:eastAsiaTheme="majorEastAsia"/>
          <w:b/>
          <w:sz w:val="28"/>
          <w:szCs w:val="28"/>
        </w:rPr>
      </w:pPr>
    </w:p>
    <w:p w14:paraId="639A0BDB" w14:textId="07F1261F" w:rsidR="0011786B" w:rsidRPr="00071B55" w:rsidRDefault="0011786B" w:rsidP="00AC54FD">
      <w:pPr>
        <w:spacing w:before="0" w:after="0" w:line="360" w:lineRule="auto"/>
        <w:jc w:val="both"/>
      </w:pPr>
      <w:bookmarkStart w:id="1" w:name="_Hlk174869945"/>
      <w:r w:rsidRPr="00AC54FD">
        <w:rPr>
          <w:color w:val="000000"/>
        </w:rPr>
        <w:t>Γράφημα</w:t>
      </w:r>
      <w:bookmarkEnd w:id="1"/>
      <w:r w:rsidRPr="00AC54FD">
        <w:rPr>
          <w:color w:val="000000"/>
        </w:rPr>
        <w:t xml:space="preserve"> 1</w:t>
      </w:r>
      <w:r w:rsidR="00917223" w:rsidRPr="00AC54FD">
        <w:rPr>
          <w:color w:val="000000"/>
        </w:rPr>
        <w:t>:</w:t>
      </w:r>
      <w:r w:rsidRPr="00AC54FD">
        <w:t xml:space="preserve"> Αποτελέσματα του </w:t>
      </w:r>
      <w:proofErr w:type="spellStart"/>
      <w:r w:rsidRPr="00AC54FD">
        <w:t>Ευρωβαρόμετρου</w:t>
      </w:r>
      <w:proofErr w:type="spellEnd"/>
      <w:r w:rsidRPr="00AC54FD">
        <w:t xml:space="preserve"> (2022):Πόσο διαδεδομένο θεωρείται ότι είναι το πρόβλημα της Διαφθοράς  στη ΧΩΡΑ ΜΑΣ;</w:t>
      </w:r>
      <w:r w:rsidR="00071B55">
        <w:t>……</w:t>
      </w:r>
      <w:r w:rsidR="00071B55" w:rsidRPr="00071B55">
        <w:t>…</w:t>
      </w:r>
      <w:r w:rsidR="00071B55">
        <w:t>……</w:t>
      </w:r>
      <w:r w:rsidR="00071B55" w:rsidRPr="00071B55">
        <w:t>……</w:t>
      </w:r>
      <w:r w:rsidR="00071B55">
        <w:t>……</w:t>
      </w:r>
      <w:r w:rsidR="00071B55" w:rsidRPr="00071B55">
        <w:t>…</w:t>
      </w:r>
      <w:r w:rsidR="00071B55">
        <w:t>…</w:t>
      </w:r>
      <w:r w:rsidR="00071B55" w:rsidRPr="00071B55">
        <w:t>…</w:t>
      </w:r>
      <w:r w:rsidR="00071B55">
        <w:t>…</w:t>
      </w:r>
      <w:r w:rsidR="00071B55" w:rsidRPr="00071B55">
        <w:t>…</w:t>
      </w:r>
      <w:r w:rsidR="00071B55">
        <w:t>……</w:t>
      </w:r>
      <w:r w:rsidR="00071B55" w:rsidRPr="00071B55">
        <w:t>4</w:t>
      </w:r>
      <w:r w:rsidR="00FA631A">
        <w:t>3</w:t>
      </w:r>
    </w:p>
    <w:p w14:paraId="7227C920" w14:textId="426770DD" w:rsidR="00AC54FD" w:rsidRPr="00071B55" w:rsidRDefault="00AC54FD" w:rsidP="00AC54FD">
      <w:pPr>
        <w:spacing w:before="0" w:after="0" w:line="360" w:lineRule="auto"/>
        <w:jc w:val="both"/>
        <w:rPr>
          <w:rFonts w:eastAsia="Times New Roman"/>
        </w:rPr>
      </w:pPr>
      <w:r w:rsidRPr="00AC54FD">
        <w:rPr>
          <w:color w:val="000000"/>
        </w:rPr>
        <w:t xml:space="preserve">Γράφημα </w:t>
      </w:r>
      <w:bookmarkStart w:id="2" w:name="_Hlk174867734"/>
      <w:r w:rsidRPr="00AC54FD">
        <w:rPr>
          <w:color w:val="000000"/>
        </w:rPr>
        <w:t xml:space="preserve">2: </w:t>
      </w:r>
      <w:r w:rsidRPr="00AC54FD">
        <w:t>Ποσοστά Αντιλήψεων αν η Διαφθορά είναι μείζων πρόβλημα στην στην Ελλάδα και την Ε.Ε, 2012-2022</w:t>
      </w:r>
      <w:r w:rsidR="00071B55">
        <w:t>…</w:t>
      </w:r>
      <w:r w:rsidR="00071B55" w:rsidRPr="00071B55">
        <w:t>…</w:t>
      </w:r>
      <w:r w:rsidR="00071B55">
        <w:t>……</w:t>
      </w:r>
      <w:r w:rsidR="00071B55" w:rsidRPr="00071B55">
        <w:t>…………………………………………………………</w:t>
      </w:r>
      <w:r w:rsidR="00071B55">
        <w:t>…</w:t>
      </w:r>
      <w:r w:rsidR="00071B55" w:rsidRPr="00071B55">
        <w:t>.4</w:t>
      </w:r>
      <w:r w:rsidR="00FA631A">
        <w:t>4</w:t>
      </w:r>
    </w:p>
    <w:bookmarkEnd w:id="2"/>
    <w:p w14:paraId="46A221A7" w14:textId="600E1331" w:rsidR="00AC54FD" w:rsidRPr="00071B55" w:rsidRDefault="00AC54FD" w:rsidP="00AC54FD">
      <w:pPr>
        <w:spacing w:before="0" w:after="0" w:line="360" w:lineRule="auto"/>
        <w:jc w:val="both"/>
      </w:pPr>
      <w:r w:rsidRPr="00AC54FD">
        <w:rPr>
          <w:color w:val="000000"/>
        </w:rPr>
        <w:t>Γράφημα</w:t>
      </w:r>
      <w:r w:rsidRPr="00AC54FD">
        <w:t xml:space="preserve"> 3:Αποτελέσματα του Ευρωβαρόμετρου (2020): Επίπεδο διαφθοράς στη ΧΩΡΑ ΜΑΣ τα τελευταία 3 χρόνια</w:t>
      </w:r>
      <w:r w:rsidR="00071B55">
        <w:t>…</w:t>
      </w:r>
      <w:r w:rsidR="00071B55" w:rsidRPr="00071B55">
        <w:t>…</w:t>
      </w:r>
      <w:r w:rsidR="00071B55">
        <w:t>…</w:t>
      </w:r>
      <w:r w:rsidR="00071B55" w:rsidRPr="00071B55">
        <w:t>…</w:t>
      </w:r>
      <w:r w:rsidR="00071B55">
        <w:t>…</w:t>
      </w:r>
      <w:r w:rsidR="00071B55" w:rsidRPr="00071B55">
        <w:t>……</w:t>
      </w:r>
      <w:r w:rsidR="00071B55">
        <w:t>…</w:t>
      </w:r>
      <w:r w:rsidR="00071B55" w:rsidRPr="00071B55">
        <w:t>……………………………………………..4</w:t>
      </w:r>
      <w:r w:rsidR="00FA631A">
        <w:t>5</w:t>
      </w:r>
    </w:p>
    <w:p w14:paraId="3A1678D9" w14:textId="2ACB2416" w:rsidR="00917223" w:rsidRPr="00071B55" w:rsidRDefault="00AC54FD" w:rsidP="00AC54FD">
      <w:pPr>
        <w:spacing w:before="0" w:after="0" w:line="360" w:lineRule="auto"/>
        <w:jc w:val="both"/>
        <w:rPr>
          <w:rFonts w:eastAsia="Times New Roman"/>
        </w:rPr>
      </w:pPr>
      <w:bookmarkStart w:id="3" w:name="_Hlk174867756"/>
      <w:r w:rsidRPr="00AC54FD">
        <w:rPr>
          <w:color w:val="000000"/>
        </w:rPr>
        <w:t>Γράφημα 4 :</w:t>
      </w:r>
      <w:r w:rsidRPr="00AC54FD">
        <w:t xml:space="preserve"> Ποσοστά αξιολόγησης του Επιπέδου Διαφθοράς στην Ελλάδα κατά την τριετία</w:t>
      </w:r>
      <w:r w:rsidR="000302CA">
        <w:t xml:space="preserve"> </w:t>
      </w:r>
      <w:r w:rsidRPr="00AC54FD">
        <w:t>(2012-2022)</w:t>
      </w:r>
      <w:bookmarkEnd w:id="3"/>
      <w:r w:rsidR="00071B55" w:rsidRPr="00071B55">
        <w:t>…</w:t>
      </w:r>
      <w:r w:rsidR="000302CA">
        <w:t>…….</w:t>
      </w:r>
      <w:r w:rsidR="00071B55" w:rsidRPr="00071B55">
        <w:t>…………</w:t>
      </w:r>
      <w:r w:rsidR="00071B55">
        <w:t>……</w:t>
      </w:r>
      <w:r w:rsidR="00071B55" w:rsidRPr="00071B55">
        <w:t>………………………………………………………….4</w:t>
      </w:r>
      <w:r w:rsidR="00FA631A">
        <w:t>6</w:t>
      </w:r>
    </w:p>
    <w:p w14:paraId="05BDAC91" w14:textId="68ADD327" w:rsidR="00AC54FD" w:rsidRPr="00071B55" w:rsidRDefault="00AC54FD" w:rsidP="00AC54FD">
      <w:pPr>
        <w:spacing w:before="0" w:after="0" w:line="360" w:lineRule="auto"/>
        <w:jc w:val="both"/>
      </w:pPr>
      <w:r w:rsidRPr="00AC54FD">
        <w:rPr>
          <w:color w:val="000000"/>
        </w:rPr>
        <w:t>Γράφημα</w:t>
      </w:r>
      <w:r w:rsidRPr="00AC54FD">
        <w:t xml:space="preserve"> 5: Αποτελέσματα του Ευρωβαρόμετρου (2012): Γενικές Αντιλήψεις για τη Διαφθορά στα Εθνικά , Τοπικά και Περιφερειακά Θεσμικά Όργανα</w:t>
      </w:r>
      <w:r w:rsidR="00071B55">
        <w:t>………</w:t>
      </w:r>
      <w:r w:rsidR="00071B55" w:rsidRPr="00071B55">
        <w:t>………………………</w:t>
      </w:r>
      <w:r w:rsidR="00FA631A">
        <w:t>48</w:t>
      </w:r>
    </w:p>
    <w:p w14:paraId="29D3061D" w14:textId="4E34327D" w:rsidR="00AC54FD" w:rsidRPr="00071B55" w:rsidRDefault="00AC54FD" w:rsidP="00AC54FD">
      <w:pPr>
        <w:spacing w:before="0" w:after="0" w:line="360" w:lineRule="auto"/>
        <w:jc w:val="both"/>
      </w:pPr>
      <w:bookmarkStart w:id="4" w:name="_Hlk174867771"/>
      <w:r w:rsidRPr="00AC54FD">
        <w:rPr>
          <w:color w:val="000000"/>
        </w:rPr>
        <w:t>Γράφημα 6</w:t>
      </w:r>
      <w:r w:rsidRPr="00AC54FD">
        <w:t>: Ποσοστά επιπέδου διαφθοράς στα εθνικά θεσμικά όργανα στην</w:t>
      </w:r>
      <w:r w:rsidR="000302CA">
        <w:t xml:space="preserve"> </w:t>
      </w:r>
      <w:r w:rsidRPr="00AC54FD">
        <w:t>(ΧΩΡΑΜΑΣ),  2012-2022</w:t>
      </w:r>
      <w:bookmarkEnd w:id="4"/>
      <w:r w:rsidR="00071B55">
        <w:t>…</w:t>
      </w:r>
      <w:r w:rsidR="00071B55" w:rsidRPr="00071B55">
        <w:t>……</w:t>
      </w:r>
      <w:r w:rsidR="00071B55">
        <w:t>…</w:t>
      </w:r>
      <w:r w:rsidR="00071B55" w:rsidRPr="00071B55">
        <w:t>………………………………………………………………</w:t>
      </w:r>
      <w:r w:rsidR="00071B55">
        <w:t>…………</w:t>
      </w:r>
      <w:r w:rsidR="00071B55" w:rsidRPr="00071B55">
        <w:t>.</w:t>
      </w:r>
      <w:r w:rsidR="00FA631A">
        <w:t>48</w:t>
      </w:r>
    </w:p>
    <w:p w14:paraId="57B81A28" w14:textId="7D1DDC1A" w:rsidR="00AC54FD" w:rsidRPr="00071B55" w:rsidRDefault="00AC54FD" w:rsidP="00AC54FD">
      <w:pPr>
        <w:spacing w:before="0" w:after="0" w:line="360" w:lineRule="auto"/>
        <w:jc w:val="both"/>
      </w:pPr>
      <w:r w:rsidRPr="00AC54FD">
        <w:rPr>
          <w:color w:val="000000"/>
        </w:rPr>
        <w:t>Γράφημα</w:t>
      </w:r>
      <w:r w:rsidRPr="00AC54FD">
        <w:t xml:space="preserve"> 7:Αποτελέσματα του Ευρωβαρόμετρου για την Εμπειρία ή Μαρτυρία Διαφθοράς κατά τους Τελευταίους 12 Μήνες ( 2017)</w:t>
      </w:r>
      <w:r w:rsidR="00071B55">
        <w:t>…</w:t>
      </w:r>
      <w:r w:rsidR="00071B55" w:rsidRPr="00071B55">
        <w:t>………………………………………………</w:t>
      </w:r>
      <w:r w:rsidR="00071B55">
        <w:t>…</w:t>
      </w:r>
      <w:r w:rsidR="00071B55" w:rsidRPr="00071B55">
        <w:t>.</w:t>
      </w:r>
      <w:r w:rsidR="00FA631A">
        <w:t>49</w:t>
      </w:r>
    </w:p>
    <w:p w14:paraId="095772E4" w14:textId="5C477485" w:rsidR="00AC54FD" w:rsidRPr="00071B55" w:rsidRDefault="00AC54FD" w:rsidP="00AC54FD">
      <w:pPr>
        <w:spacing w:before="0" w:after="0" w:line="360" w:lineRule="auto"/>
        <w:jc w:val="both"/>
      </w:pPr>
      <w:bookmarkStart w:id="5" w:name="_Hlk174867786"/>
      <w:r w:rsidRPr="00AC54FD">
        <w:rPr>
          <w:color w:val="000000"/>
        </w:rPr>
        <w:t>Γράφημα 8</w:t>
      </w:r>
      <w:r w:rsidRPr="00AC54FD">
        <w:rPr>
          <w:rFonts w:eastAsia="Times New Roman"/>
        </w:rPr>
        <w:t>:</w:t>
      </w:r>
      <w:r w:rsidRPr="00AC54FD">
        <w:t xml:space="preserve"> Ποσοστά Εμπειρίας και Μαρτυρίας Διαφθοράς στην Ελλάδα κατά τον Τελευταίο Χρόνο , 2012-2022</w:t>
      </w:r>
      <w:bookmarkEnd w:id="5"/>
      <w:r w:rsidR="00071B55">
        <w:t>…</w:t>
      </w:r>
      <w:r w:rsidR="00071B55" w:rsidRPr="00071B55">
        <w:t>……………………………………………………………………</w:t>
      </w:r>
      <w:r w:rsidR="00071B55">
        <w:t>…</w:t>
      </w:r>
      <w:r w:rsidR="00071B55" w:rsidRPr="00071B55">
        <w:t>...5</w:t>
      </w:r>
      <w:r w:rsidR="00FA631A">
        <w:t>0</w:t>
      </w:r>
    </w:p>
    <w:p w14:paraId="62CFA3A5" w14:textId="4381BEBA" w:rsidR="00AC54FD" w:rsidRPr="00071B55" w:rsidRDefault="00AC54FD" w:rsidP="00AC54FD">
      <w:pPr>
        <w:widowControl w:val="0"/>
        <w:pBdr>
          <w:top w:val="nil"/>
          <w:left w:val="nil"/>
          <w:bottom w:val="nil"/>
          <w:right w:val="nil"/>
          <w:between w:val="nil"/>
        </w:pBdr>
        <w:spacing w:before="0" w:after="0" w:line="360" w:lineRule="auto"/>
        <w:jc w:val="both"/>
      </w:pPr>
      <w:r w:rsidRPr="00AC54FD">
        <w:rPr>
          <w:color w:val="000000"/>
        </w:rPr>
        <w:t>Γράφημα</w:t>
      </w:r>
      <w:r w:rsidRPr="00AC54FD">
        <w:t xml:space="preserve"> 9:Αποτελέσματα του Ευρωβαρόμετρου για την Αντίληψη της Διαφθοράς ως Μέρος της Επιχειρηματικής Νοοτροπίας</w:t>
      </w:r>
      <w:r w:rsidR="000302CA">
        <w:t xml:space="preserve"> </w:t>
      </w:r>
      <w:r w:rsidRPr="00AC54FD">
        <w:t>(2014)</w:t>
      </w:r>
      <w:r w:rsidR="00071B55">
        <w:t>…</w:t>
      </w:r>
      <w:r w:rsidR="00071B55" w:rsidRPr="00071B55">
        <w:t>……</w:t>
      </w:r>
      <w:r w:rsidR="00071B55">
        <w:t>…</w:t>
      </w:r>
      <w:r w:rsidR="00071B55" w:rsidRPr="00071B55">
        <w:t>……………………</w:t>
      </w:r>
      <w:r w:rsidR="00071B55">
        <w:t>…</w:t>
      </w:r>
      <w:r w:rsidR="00071B55" w:rsidRPr="00071B55">
        <w:t>………………</w:t>
      </w:r>
      <w:r w:rsidR="00071B55">
        <w:t>…</w:t>
      </w:r>
      <w:r w:rsidR="00071B55" w:rsidRPr="00071B55">
        <w:t>..5</w:t>
      </w:r>
      <w:r w:rsidR="00FA631A">
        <w:t>1</w:t>
      </w:r>
    </w:p>
    <w:p w14:paraId="4511E565" w14:textId="6FC2B8C9" w:rsidR="00AC54FD" w:rsidRDefault="00AC54FD" w:rsidP="00AC54FD">
      <w:pPr>
        <w:spacing w:before="0" w:after="0" w:line="360" w:lineRule="auto"/>
        <w:jc w:val="both"/>
      </w:pPr>
      <w:bookmarkStart w:id="6" w:name="_Hlk174867801"/>
      <w:r w:rsidRPr="00AC54FD">
        <w:rPr>
          <w:color w:val="000000"/>
        </w:rPr>
        <w:t>Γράφημα 10:</w:t>
      </w:r>
      <w:r w:rsidRPr="00AC54FD">
        <w:t xml:space="preserve"> Ποσοστά επιπέδου της διαφθοράς στην επιχειρηματική νοοτροπία στη ΧΩΡΑ ΜΑΣ, 2012-2022</w:t>
      </w:r>
      <w:r w:rsidR="00071B55">
        <w:t>…</w:t>
      </w:r>
      <w:r w:rsidR="00071B55" w:rsidRPr="00071B55">
        <w:t>………………</w:t>
      </w:r>
      <w:r w:rsidR="00071B55">
        <w:t>…</w:t>
      </w:r>
      <w:r w:rsidR="00071B55" w:rsidRPr="00071B55">
        <w:t>…</w:t>
      </w:r>
      <w:r w:rsidR="00071B55">
        <w:t>…</w:t>
      </w:r>
      <w:r w:rsidR="00071B55" w:rsidRPr="00071B55">
        <w:t>……………………………………</w:t>
      </w:r>
      <w:r w:rsidR="00071B55">
        <w:t>……</w:t>
      </w:r>
      <w:r w:rsidR="00071B55" w:rsidRPr="00071B55">
        <w:t>………..5</w:t>
      </w:r>
      <w:r w:rsidR="00FA631A">
        <w:t>2</w:t>
      </w:r>
    </w:p>
    <w:p w14:paraId="277F1776" w14:textId="26E97BED" w:rsidR="00071B55" w:rsidRPr="00944FBC" w:rsidRDefault="00071B55" w:rsidP="00071B55">
      <w:pPr>
        <w:tabs>
          <w:tab w:val="left" w:pos="2617"/>
        </w:tabs>
        <w:spacing w:before="0" w:after="0" w:line="360" w:lineRule="auto"/>
        <w:jc w:val="both"/>
        <w:rPr>
          <w:rFonts w:eastAsia="Times New Roman"/>
        </w:rPr>
      </w:pPr>
      <w:r w:rsidRPr="00AC54FD">
        <w:rPr>
          <w:color w:val="000000"/>
        </w:rPr>
        <w:t>Γράφημα 1</w:t>
      </w:r>
      <w:r w:rsidRPr="00071B55">
        <w:rPr>
          <w:color w:val="000000"/>
        </w:rPr>
        <w:t>1</w:t>
      </w:r>
      <w:r>
        <w:rPr>
          <w:color w:val="000000"/>
        </w:rPr>
        <w:t>:</w:t>
      </w:r>
      <w:r w:rsidRPr="00071B55">
        <w:rPr>
          <w:rFonts w:eastAsia="Times New Roman"/>
        </w:rPr>
        <w:t xml:space="preserve"> </w:t>
      </w:r>
      <w:r w:rsidRPr="00944FBC">
        <w:rPr>
          <w:rFonts w:eastAsia="Times New Roman"/>
        </w:rPr>
        <w:t>Ο Δείκτης Αντίληψης Διαφθοράς του 2023</w:t>
      </w:r>
      <w:r>
        <w:rPr>
          <w:rFonts w:eastAsia="Times New Roman"/>
        </w:rPr>
        <w:t>……………………………………5</w:t>
      </w:r>
      <w:r w:rsidR="00FA631A">
        <w:rPr>
          <w:rFonts w:eastAsia="Times New Roman"/>
        </w:rPr>
        <w:t>5</w:t>
      </w:r>
    </w:p>
    <w:p w14:paraId="2D99EA15" w14:textId="28D80680" w:rsidR="00071B55" w:rsidRPr="00071B55" w:rsidRDefault="00071B55" w:rsidP="00AC54FD">
      <w:pPr>
        <w:spacing w:before="0" w:after="0" w:line="360" w:lineRule="auto"/>
        <w:jc w:val="both"/>
      </w:pPr>
    </w:p>
    <w:bookmarkEnd w:id="6"/>
    <w:p w14:paraId="2968BB15" w14:textId="77777777" w:rsidR="00AC54FD" w:rsidRDefault="00AC54FD" w:rsidP="00AC54FD">
      <w:pPr>
        <w:spacing w:before="0" w:after="0" w:line="360" w:lineRule="auto"/>
        <w:jc w:val="both"/>
        <w:rPr>
          <w:b/>
        </w:rPr>
      </w:pPr>
    </w:p>
    <w:p w14:paraId="3791BDA9" w14:textId="1E6A3C33" w:rsidR="00917223" w:rsidRDefault="00917223" w:rsidP="00917223">
      <w:pPr>
        <w:spacing w:after="0" w:line="360" w:lineRule="auto"/>
        <w:ind w:left="720" w:hanging="720"/>
        <w:jc w:val="center"/>
        <w:rPr>
          <w:rFonts w:eastAsia="Times New Roman"/>
        </w:rPr>
      </w:pPr>
    </w:p>
    <w:p w14:paraId="6C943BFA" w14:textId="0DCDE2A7" w:rsidR="00313AAC" w:rsidRDefault="00313AAC" w:rsidP="00917223">
      <w:pPr>
        <w:spacing w:after="0" w:line="360" w:lineRule="auto"/>
        <w:ind w:left="720" w:hanging="720"/>
        <w:jc w:val="center"/>
        <w:rPr>
          <w:rFonts w:eastAsia="Times New Roman"/>
        </w:rPr>
      </w:pPr>
    </w:p>
    <w:p w14:paraId="2E7CEBD3" w14:textId="096FB840" w:rsidR="00313AAC" w:rsidRDefault="00313AAC" w:rsidP="00917223">
      <w:pPr>
        <w:spacing w:after="0" w:line="360" w:lineRule="auto"/>
        <w:ind w:left="720" w:hanging="720"/>
        <w:jc w:val="center"/>
        <w:rPr>
          <w:rFonts w:eastAsia="Times New Roman"/>
        </w:rPr>
      </w:pPr>
    </w:p>
    <w:p w14:paraId="0B423C83" w14:textId="77777777" w:rsidR="00313AAC" w:rsidRPr="00303C36" w:rsidRDefault="00313AAC" w:rsidP="00AC3B0D">
      <w:pPr>
        <w:spacing w:after="0" w:line="360" w:lineRule="auto"/>
        <w:rPr>
          <w:rFonts w:eastAsia="Times New Roman"/>
        </w:rPr>
      </w:pPr>
    </w:p>
    <w:p w14:paraId="68A3D537" w14:textId="2AE88293" w:rsidR="00313AAC" w:rsidRDefault="00313AAC" w:rsidP="00313AAC">
      <w:pPr>
        <w:keepNext/>
        <w:keepLines/>
        <w:spacing w:before="0" w:after="0"/>
        <w:jc w:val="center"/>
        <w:rPr>
          <w:rFonts w:eastAsiaTheme="majorEastAsia"/>
          <w:b/>
        </w:rPr>
      </w:pPr>
      <w:r w:rsidRPr="000000CE">
        <w:rPr>
          <w:rFonts w:eastAsiaTheme="majorEastAsia"/>
          <w:b/>
        </w:rPr>
        <w:lastRenderedPageBreak/>
        <w:t>ΛΙΣΤΑ ΠΙΝΑΚΩΝ</w:t>
      </w:r>
    </w:p>
    <w:p w14:paraId="34E5FA59" w14:textId="77777777" w:rsidR="00AC3B0D" w:rsidRPr="000000CE" w:rsidRDefault="00AC3B0D" w:rsidP="00313AAC">
      <w:pPr>
        <w:keepNext/>
        <w:keepLines/>
        <w:spacing w:before="0" w:after="0"/>
        <w:jc w:val="center"/>
        <w:rPr>
          <w:rFonts w:eastAsiaTheme="majorEastAsia"/>
          <w:b/>
        </w:rPr>
      </w:pPr>
    </w:p>
    <w:p w14:paraId="1B647ECE" w14:textId="637EACD3" w:rsidR="00313AAC" w:rsidRDefault="00313AAC" w:rsidP="00313AAC">
      <w:pPr>
        <w:pBdr>
          <w:top w:val="nil"/>
          <w:left w:val="nil"/>
          <w:bottom w:val="nil"/>
          <w:right w:val="nil"/>
          <w:between w:val="nil"/>
        </w:pBdr>
        <w:shd w:val="clear" w:color="auto" w:fill="FFFFFF"/>
        <w:spacing w:before="0" w:after="0" w:line="360" w:lineRule="auto"/>
        <w:jc w:val="both"/>
      </w:pPr>
      <w:r>
        <w:t xml:space="preserve">Πίνακας </w:t>
      </w:r>
      <w:r w:rsidR="00A20482">
        <w:t>1</w:t>
      </w:r>
      <w:r>
        <w:t>:</w:t>
      </w:r>
      <w:r w:rsidR="000302CA">
        <w:t xml:space="preserve"> </w:t>
      </w:r>
      <w:r>
        <w:t>Ειδικά ευρωβαρόμετρα για την διαφθορά που χρησιμοποιήθηκαν στην μελέτη, (Ν=5)</w:t>
      </w:r>
      <w:r w:rsidR="00071B55">
        <w:t>…………………………………………………………………………………………</w:t>
      </w:r>
      <w:r w:rsidR="00FA631A">
        <w:t>38</w:t>
      </w:r>
    </w:p>
    <w:p w14:paraId="43C61A68" w14:textId="58B4E76C" w:rsidR="00313AAC" w:rsidRDefault="00313AAC" w:rsidP="00A20482">
      <w:pPr>
        <w:widowControl w:val="0"/>
        <w:pBdr>
          <w:top w:val="nil"/>
          <w:left w:val="nil"/>
          <w:bottom w:val="nil"/>
          <w:right w:val="nil"/>
          <w:between w:val="nil"/>
        </w:pBdr>
        <w:tabs>
          <w:tab w:val="left" w:pos="8679"/>
        </w:tabs>
        <w:spacing w:before="0" w:after="0" w:line="360" w:lineRule="auto"/>
        <w:rPr>
          <w:color w:val="000000"/>
        </w:rPr>
      </w:pPr>
      <w:r w:rsidRPr="00313AAC">
        <w:rPr>
          <w:color w:val="000000"/>
        </w:rPr>
        <w:t xml:space="preserve">Πίνακας </w:t>
      </w:r>
      <w:r w:rsidR="00A20482">
        <w:rPr>
          <w:color w:val="000000"/>
        </w:rPr>
        <w:t>2</w:t>
      </w:r>
      <w:r w:rsidRPr="00313AAC">
        <w:rPr>
          <w:color w:val="000000"/>
        </w:rPr>
        <w:t>:</w:t>
      </w:r>
      <w:r w:rsidR="000302CA">
        <w:rPr>
          <w:color w:val="000000"/>
        </w:rPr>
        <w:t xml:space="preserve"> </w:t>
      </w:r>
      <w:r w:rsidRPr="00313AAC">
        <w:rPr>
          <w:color w:val="000000"/>
        </w:rPr>
        <w:t>Εκτίμηση της διαφθοράς με το δείκτη CPI για την Ελλάδα από το 2012 έως το  2023</w:t>
      </w:r>
      <w:r w:rsidR="00071B55">
        <w:rPr>
          <w:color w:val="000000"/>
        </w:rPr>
        <w:t>…………………………………………………………………………………………..4</w:t>
      </w:r>
      <w:r w:rsidR="00FA631A">
        <w:rPr>
          <w:color w:val="000000"/>
        </w:rPr>
        <w:t>0</w:t>
      </w:r>
    </w:p>
    <w:p w14:paraId="2F1F072E" w14:textId="54B64C03" w:rsidR="00601F30" w:rsidRPr="00313AAC" w:rsidRDefault="00601F30" w:rsidP="00A20482">
      <w:pPr>
        <w:widowControl w:val="0"/>
        <w:pBdr>
          <w:top w:val="nil"/>
          <w:left w:val="nil"/>
          <w:bottom w:val="nil"/>
          <w:right w:val="nil"/>
          <w:between w:val="nil"/>
        </w:pBdr>
        <w:tabs>
          <w:tab w:val="left" w:pos="8679"/>
        </w:tabs>
        <w:spacing w:before="0" w:after="0" w:line="360" w:lineRule="auto"/>
        <w:rPr>
          <w:color w:val="000000"/>
        </w:rPr>
      </w:pPr>
      <w:r>
        <w:rPr>
          <w:color w:val="000000"/>
        </w:rPr>
        <w:t>Πίνακας 3:Ερωτηματολόγιο από το Ευρωβαρόμετρο 2017 με θέμα η ¨Διαφθορά¨…………67</w:t>
      </w:r>
    </w:p>
    <w:p w14:paraId="6D709E92" w14:textId="77777777" w:rsidR="00917223" w:rsidRDefault="00917223" w:rsidP="000548C4">
      <w:pPr>
        <w:spacing w:before="0" w:after="0" w:line="360" w:lineRule="auto"/>
        <w:contextualSpacing/>
        <w:jc w:val="both"/>
      </w:pPr>
    </w:p>
    <w:p w14:paraId="15020BA0" w14:textId="0A84A5B6" w:rsidR="000548C4" w:rsidRDefault="000548C4" w:rsidP="000548C4">
      <w:pPr>
        <w:spacing w:before="0" w:after="0" w:line="360" w:lineRule="auto"/>
        <w:contextualSpacing/>
        <w:jc w:val="both"/>
      </w:pPr>
    </w:p>
    <w:p w14:paraId="1DD5ED84" w14:textId="0689C87B" w:rsidR="000548C4" w:rsidRDefault="000548C4" w:rsidP="000548C4">
      <w:pPr>
        <w:spacing w:before="0" w:after="0" w:line="360" w:lineRule="auto"/>
        <w:contextualSpacing/>
        <w:jc w:val="both"/>
      </w:pPr>
    </w:p>
    <w:p w14:paraId="4C5A58A4" w14:textId="07181DC6" w:rsidR="000548C4" w:rsidRDefault="000548C4" w:rsidP="000548C4">
      <w:pPr>
        <w:spacing w:before="0" w:after="0" w:line="360" w:lineRule="auto"/>
        <w:contextualSpacing/>
        <w:jc w:val="both"/>
      </w:pPr>
    </w:p>
    <w:p w14:paraId="433AE08A" w14:textId="44C4DD08" w:rsidR="00313AAC" w:rsidRDefault="00313AAC" w:rsidP="000548C4">
      <w:pPr>
        <w:spacing w:before="0" w:after="0" w:line="360" w:lineRule="auto"/>
        <w:contextualSpacing/>
        <w:jc w:val="both"/>
      </w:pPr>
    </w:p>
    <w:p w14:paraId="4F606003" w14:textId="3F502057" w:rsidR="00313AAC" w:rsidRDefault="00313AAC" w:rsidP="000548C4">
      <w:pPr>
        <w:spacing w:before="0" w:after="0" w:line="360" w:lineRule="auto"/>
        <w:contextualSpacing/>
        <w:jc w:val="both"/>
      </w:pPr>
    </w:p>
    <w:p w14:paraId="7FF58DDB" w14:textId="0A500C1D" w:rsidR="00313AAC" w:rsidRDefault="00313AAC" w:rsidP="000548C4">
      <w:pPr>
        <w:spacing w:before="0" w:after="0" w:line="360" w:lineRule="auto"/>
        <w:contextualSpacing/>
        <w:jc w:val="both"/>
      </w:pPr>
    </w:p>
    <w:p w14:paraId="3BED6A42" w14:textId="1E1248E2" w:rsidR="00313AAC" w:rsidRDefault="00313AAC" w:rsidP="000548C4">
      <w:pPr>
        <w:spacing w:before="0" w:after="0" w:line="360" w:lineRule="auto"/>
        <w:contextualSpacing/>
        <w:jc w:val="both"/>
      </w:pPr>
    </w:p>
    <w:p w14:paraId="3E82D6F3" w14:textId="3C7D01BE" w:rsidR="00313AAC" w:rsidRDefault="00313AAC" w:rsidP="000548C4">
      <w:pPr>
        <w:spacing w:before="0" w:after="0" w:line="360" w:lineRule="auto"/>
        <w:contextualSpacing/>
        <w:jc w:val="both"/>
      </w:pPr>
    </w:p>
    <w:p w14:paraId="22B8AB38" w14:textId="218D4AFA" w:rsidR="00313AAC" w:rsidRDefault="00313AAC" w:rsidP="000548C4">
      <w:pPr>
        <w:spacing w:before="0" w:after="0" w:line="360" w:lineRule="auto"/>
        <w:contextualSpacing/>
        <w:jc w:val="both"/>
      </w:pPr>
    </w:p>
    <w:p w14:paraId="4482252C" w14:textId="4FD8E658" w:rsidR="00313AAC" w:rsidRDefault="00313AAC" w:rsidP="000548C4">
      <w:pPr>
        <w:spacing w:before="0" w:after="0" w:line="360" w:lineRule="auto"/>
        <w:contextualSpacing/>
        <w:jc w:val="both"/>
      </w:pPr>
    </w:p>
    <w:p w14:paraId="4F09A43F" w14:textId="3FEEDC67" w:rsidR="00313AAC" w:rsidRDefault="00313AAC" w:rsidP="000548C4">
      <w:pPr>
        <w:spacing w:before="0" w:after="0" w:line="360" w:lineRule="auto"/>
        <w:contextualSpacing/>
        <w:jc w:val="both"/>
      </w:pPr>
    </w:p>
    <w:p w14:paraId="498A3B40" w14:textId="570FEC4D" w:rsidR="00313AAC" w:rsidRDefault="00313AAC" w:rsidP="000548C4">
      <w:pPr>
        <w:spacing w:before="0" w:after="0" w:line="360" w:lineRule="auto"/>
        <w:contextualSpacing/>
        <w:jc w:val="both"/>
      </w:pPr>
    </w:p>
    <w:p w14:paraId="18E92EF3" w14:textId="44BAE61C" w:rsidR="00313AAC" w:rsidRDefault="00313AAC" w:rsidP="000548C4">
      <w:pPr>
        <w:spacing w:before="0" w:after="0" w:line="360" w:lineRule="auto"/>
        <w:contextualSpacing/>
        <w:jc w:val="both"/>
      </w:pPr>
    </w:p>
    <w:p w14:paraId="511AA519" w14:textId="063CA3A0" w:rsidR="00313AAC" w:rsidRDefault="00313AAC" w:rsidP="000548C4">
      <w:pPr>
        <w:spacing w:before="0" w:after="0" w:line="360" w:lineRule="auto"/>
        <w:contextualSpacing/>
        <w:jc w:val="both"/>
      </w:pPr>
    </w:p>
    <w:p w14:paraId="5F5DE80C" w14:textId="309BF3AB" w:rsidR="00313AAC" w:rsidRDefault="00313AAC" w:rsidP="000548C4">
      <w:pPr>
        <w:spacing w:before="0" w:after="0" w:line="360" w:lineRule="auto"/>
        <w:contextualSpacing/>
        <w:jc w:val="both"/>
      </w:pPr>
    </w:p>
    <w:p w14:paraId="69DFC2C2" w14:textId="483F6BEF" w:rsidR="00313AAC" w:rsidRDefault="00313AAC" w:rsidP="000548C4">
      <w:pPr>
        <w:spacing w:before="0" w:after="0" w:line="360" w:lineRule="auto"/>
        <w:contextualSpacing/>
        <w:jc w:val="both"/>
      </w:pPr>
    </w:p>
    <w:p w14:paraId="441C9966" w14:textId="1835B546" w:rsidR="00313AAC" w:rsidRDefault="00313AAC" w:rsidP="000548C4">
      <w:pPr>
        <w:spacing w:before="0" w:after="0" w:line="360" w:lineRule="auto"/>
        <w:contextualSpacing/>
        <w:jc w:val="both"/>
      </w:pPr>
    </w:p>
    <w:p w14:paraId="5F780263" w14:textId="1A008681" w:rsidR="00313AAC" w:rsidRDefault="00313AAC" w:rsidP="000548C4">
      <w:pPr>
        <w:spacing w:before="0" w:after="0" w:line="360" w:lineRule="auto"/>
        <w:contextualSpacing/>
        <w:jc w:val="both"/>
      </w:pPr>
    </w:p>
    <w:p w14:paraId="2134C3FA" w14:textId="004F21BF" w:rsidR="00313AAC" w:rsidRDefault="00313AAC" w:rsidP="000548C4">
      <w:pPr>
        <w:spacing w:before="0" w:after="0" w:line="360" w:lineRule="auto"/>
        <w:contextualSpacing/>
        <w:jc w:val="both"/>
      </w:pPr>
    </w:p>
    <w:p w14:paraId="76CE3A48" w14:textId="609EC834" w:rsidR="00313AAC" w:rsidRDefault="00313AAC" w:rsidP="000548C4">
      <w:pPr>
        <w:spacing w:before="0" w:after="0" w:line="360" w:lineRule="auto"/>
        <w:contextualSpacing/>
        <w:jc w:val="both"/>
      </w:pPr>
    </w:p>
    <w:p w14:paraId="46735845" w14:textId="520E1FB0" w:rsidR="00313AAC" w:rsidRDefault="00313AAC" w:rsidP="000548C4">
      <w:pPr>
        <w:spacing w:before="0" w:after="0" w:line="360" w:lineRule="auto"/>
        <w:contextualSpacing/>
        <w:jc w:val="both"/>
      </w:pPr>
    </w:p>
    <w:p w14:paraId="02E28DDD" w14:textId="4869127A" w:rsidR="00313AAC" w:rsidRDefault="00313AAC" w:rsidP="000548C4">
      <w:pPr>
        <w:spacing w:before="0" w:after="0" w:line="360" w:lineRule="auto"/>
        <w:contextualSpacing/>
        <w:jc w:val="both"/>
      </w:pPr>
    </w:p>
    <w:p w14:paraId="01F6BF33" w14:textId="7211A8B8" w:rsidR="00313AAC" w:rsidRDefault="00313AAC" w:rsidP="000548C4">
      <w:pPr>
        <w:spacing w:before="0" w:after="0" w:line="360" w:lineRule="auto"/>
        <w:contextualSpacing/>
        <w:jc w:val="both"/>
      </w:pPr>
    </w:p>
    <w:p w14:paraId="2A828698" w14:textId="6C72476A" w:rsidR="00313AAC" w:rsidRDefault="00313AAC" w:rsidP="000548C4">
      <w:pPr>
        <w:spacing w:before="0" w:after="0" w:line="360" w:lineRule="auto"/>
        <w:contextualSpacing/>
        <w:jc w:val="both"/>
      </w:pPr>
    </w:p>
    <w:p w14:paraId="70625537" w14:textId="77777777" w:rsidR="000548C4" w:rsidRPr="00D450A6" w:rsidRDefault="000548C4" w:rsidP="000548C4">
      <w:pPr>
        <w:spacing w:before="0" w:after="0" w:line="360" w:lineRule="auto"/>
        <w:contextualSpacing/>
        <w:jc w:val="both"/>
      </w:pPr>
    </w:p>
    <w:p w14:paraId="0E4C5C7C" w14:textId="53E0B973" w:rsidR="006A5B99" w:rsidRPr="00313AAC" w:rsidRDefault="00D450A6" w:rsidP="00AC3B0D">
      <w:pPr>
        <w:pBdr>
          <w:top w:val="nil"/>
          <w:left w:val="nil"/>
          <w:bottom w:val="nil"/>
          <w:right w:val="nil"/>
          <w:between w:val="nil"/>
        </w:pBdr>
        <w:spacing w:before="0" w:after="0" w:line="360" w:lineRule="auto"/>
        <w:jc w:val="center"/>
        <w:rPr>
          <w:b/>
          <w:color w:val="000000"/>
          <w:sz w:val="28"/>
          <w:szCs w:val="28"/>
        </w:rPr>
      </w:pPr>
      <w:bookmarkStart w:id="7" w:name="_Hlk172475057"/>
      <w:r w:rsidRPr="00D450A6">
        <w:rPr>
          <w:b/>
          <w:color w:val="000000"/>
          <w:sz w:val="28"/>
          <w:szCs w:val="28"/>
        </w:rPr>
        <w:t>ΣΥΝΤΟΜΟΓΡΑΦΙΕΣ</w:t>
      </w:r>
      <w:bookmarkEnd w:id="7"/>
    </w:p>
    <w:p w14:paraId="4541AF11" w14:textId="69429A72" w:rsidR="00EF228B" w:rsidRPr="00DC23FF" w:rsidRDefault="00EF228B" w:rsidP="0064023B">
      <w:pPr>
        <w:pBdr>
          <w:top w:val="nil"/>
          <w:left w:val="nil"/>
          <w:bottom w:val="nil"/>
          <w:right w:val="nil"/>
          <w:between w:val="nil"/>
        </w:pBdr>
        <w:spacing w:before="0" w:after="0" w:line="360" w:lineRule="auto"/>
        <w:jc w:val="both"/>
      </w:pPr>
      <w:r w:rsidRPr="00DC23FF">
        <w:t>ΑΕΠ:</w:t>
      </w:r>
      <w:r>
        <w:tab/>
      </w:r>
      <w:r>
        <w:tab/>
      </w:r>
      <w:r w:rsidRPr="00DC23FF">
        <w:rPr>
          <w:bCs/>
          <w:shd w:val="clear" w:color="auto" w:fill="FFFFFF"/>
        </w:rPr>
        <w:t>Ακαθάριστο</w:t>
      </w:r>
      <w:r w:rsidR="00205E77" w:rsidRPr="005D4F54">
        <w:rPr>
          <w:bCs/>
          <w:shd w:val="clear" w:color="auto" w:fill="FFFFFF"/>
        </w:rPr>
        <w:t xml:space="preserve"> </w:t>
      </w:r>
      <w:r w:rsidRPr="00DC23FF">
        <w:rPr>
          <w:bCs/>
          <w:shd w:val="clear" w:color="auto" w:fill="FFFFFF"/>
        </w:rPr>
        <w:t>Εθνικό</w:t>
      </w:r>
      <w:r w:rsidR="00205E77" w:rsidRPr="005D4F54">
        <w:rPr>
          <w:bCs/>
          <w:shd w:val="clear" w:color="auto" w:fill="FFFFFF"/>
        </w:rPr>
        <w:t xml:space="preserve"> </w:t>
      </w:r>
      <w:r w:rsidRPr="00DC23FF">
        <w:rPr>
          <w:bCs/>
          <w:shd w:val="clear" w:color="auto" w:fill="FFFFFF"/>
        </w:rPr>
        <w:t>Προϊόν</w:t>
      </w:r>
    </w:p>
    <w:p w14:paraId="03E5FDD0" w14:textId="11FC6088" w:rsidR="00EF228B" w:rsidRPr="00DC23FF" w:rsidRDefault="00EF228B" w:rsidP="0064023B">
      <w:pPr>
        <w:pStyle w:val="1"/>
        <w:spacing w:before="0" w:line="360" w:lineRule="auto"/>
        <w:jc w:val="both"/>
        <w:rPr>
          <w:rFonts w:ascii="Times New Roman" w:hAnsi="Times New Roman" w:cs="Times New Roman"/>
          <w:color w:val="auto"/>
          <w:sz w:val="24"/>
          <w:szCs w:val="24"/>
        </w:rPr>
      </w:pPr>
      <w:r w:rsidRPr="00DC23FF">
        <w:rPr>
          <w:rFonts w:ascii="Times New Roman" w:hAnsi="Times New Roman" w:cs="Times New Roman"/>
          <w:color w:val="auto"/>
          <w:sz w:val="24"/>
          <w:szCs w:val="24"/>
        </w:rPr>
        <w:t>ΓΠΟΠ:</w:t>
      </w:r>
      <w:r>
        <w:rPr>
          <w:rFonts w:ascii="Times New Roman" w:hAnsi="Times New Roman" w:cs="Times New Roman"/>
          <w:color w:val="auto"/>
          <w:sz w:val="24"/>
          <w:szCs w:val="24"/>
        </w:rPr>
        <w:tab/>
      </w:r>
      <w:r w:rsidRPr="00DC23FF">
        <w:rPr>
          <w:rFonts w:ascii="Times New Roman" w:hAnsi="Times New Roman" w:cs="Times New Roman"/>
          <w:color w:val="auto"/>
          <w:sz w:val="24"/>
          <w:szCs w:val="24"/>
        </w:rPr>
        <w:t>Γενικοί προσανατολισμοί των οικονομικών πολιτικών</w:t>
      </w:r>
    </w:p>
    <w:p w14:paraId="2946D7DA" w14:textId="77777777" w:rsidR="00EF228B" w:rsidRPr="00DC23FF" w:rsidRDefault="00EF228B" w:rsidP="0064023B">
      <w:pPr>
        <w:pBdr>
          <w:top w:val="nil"/>
          <w:left w:val="nil"/>
          <w:bottom w:val="nil"/>
          <w:right w:val="nil"/>
          <w:between w:val="nil"/>
        </w:pBdr>
        <w:spacing w:before="0" w:after="0" w:line="360" w:lineRule="auto"/>
        <w:jc w:val="both"/>
        <w:rPr>
          <w:shd w:val="clear" w:color="auto" w:fill="FFFFFF"/>
        </w:rPr>
      </w:pPr>
      <w:r w:rsidRPr="00DC23FF">
        <w:t>Ε.Ε:</w:t>
      </w:r>
      <w:r w:rsidRPr="00DC23FF">
        <w:tab/>
      </w:r>
      <w:r w:rsidRPr="00DC23FF">
        <w:tab/>
      </w:r>
      <w:r w:rsidRPr="00DC23FF">
        <w:rPr>
          <w:bCs/>
          <w:shd w:val="clear" w:color="auto" w:fill="FFFFFF"/>
        </w:rPr>
        <w:t>Ευρωπαϊκή Ένωση</w:t>
      </w:r>
      <w:r w:rsidRPr="00DC23FF">
        <w:rPr>
          <w:shd w:val="clear" w:color="auto" w:fill="FFFFFF"/>
        </w:rPr>
        <w:t> </w:t>
      </w:r>
    </w:p>
    <w:p w14:paraId="1DD37E05" w14:textId="77777777" w:rsidR="00EF228B" w:rsidRPr="00DC23FF" w:rsidRDefault="00EF228B" w:rsidP="0064023B">
      <w:pPr>
        <w:pBdr>
          <w:top w:val="nil"/>
          <w:left w:val="nil"/>
          <w:bottom w:val="nil"/>
          <w:right w:val="nil"/>
          <w:between w:val="nil"/>
        </w:pBdr>
        <w:spacing w:before="0" w:after="0" w:line="360" w:lineRule="auto"/>
        <w:jc w:val="both"/>
      </w:pPr>
      <w:r w:rsidRPr="00DC23FF">
        <w:t>ΕΚΤ:</w:t>
      </w:r>
      <w:r w:rsidRPr="00BD16A4">
        <w:tab/>
      </w:r>
      <w:r w:rsidRPr="00BD16A4">
        <w:tab/>
      </w:r>
      <w:r w:rsidRPr="00DC23FF">
        <w:rPr>
          <w:shd w:val="clear" w:color="auto" w:fill="FFFFFF"/>
        </w:rPr>
        <w:t>Ευρωπαϊκή Κεντρική Τράπεζα</w:t>
      </w:r>
    </w:p>
    <w:p w14:paraId="559645A8" w14:textId="37DC559A" w:rsidR="00EF228B" w:rsidRPr="00205E77" w:rsidRDefault="00EF228B" w:rsidP="0064023B">
      <w:pPr>
        <w:pBdr>
          <w:top w:val="nil"/>
          <w:left w:val="nil"/>
          <w:bottom w:val="nil"/>
          <w:right w:val="nil"/>
          <w:between w:val="nil"/>
        </w:pBdr>
        <w:spacing w:before="0" w:after="0" w:line="360" w:lineRule="auto"/>
        <w:jc w:val="both"/>
      </w:pPr>
      <w:r w:rsidRPr="00DC23FF">
        <w:t>ΕΟΚ:</w:t>
      </w:r>
      <w:r w:rsidRPr="00DC23FF">
        <w:tab/>
      </w:r>
      <w:r w:rsidRPr="00DC23FF">
        <w:tab/>
      </w:r>
      <w:r w:rsidR="00205E77">
        <w:rPr>
          <w:rStyle w:val="-"/>
          <w:bCs/>
          <w:color w:val="auto"/>
          <w:u w:val="none"/>
          <w:shd w:val="clear" w:color="auto" w:fill="FFFFFF"/>
        </w:rPr>
        <w:t>Ευρωπαική Οικονομική Κοινότητα</w:t>
      </w:r>
    </w:p>
    <w:p w14:paraId="622A379D" w14:textId="77777777" w:rsidR="00205E77" w:rsidRDefault="00205E77" w:rsidP="0064023B">
      <w:pPr>
        <w:pBdr>
          <w:top w:val="nil"/>
          <w:left w:val="nil"/>
          <w:bottom w:val="nil"/>
          <w:right w:val="nil"/>
          <w:between w:val="nil"/>
        </w:pBdr>
        <w:spacing w:before="0" w:after="0" w:line="360" w:lineRule="auto"/>
        <w:jc w:val="both"/>
      </w:pPr>
      <w:r>
        <w:t>ΝΑΤΟ</w:t>
      </w:r>
      <w:r w:rsidR="00EF228B" w:rsidRPr="00DC23FF">
        <w:t>:</w:t>
      </w:r>
      <w:r>
        <w:rPr>
          <w:bCs/>
          <w:shd w:val="clear" w:color="auto" w:fill="FFFFFF"/>
        </w:rPr>
        <w:tab/>
        <w:t>Οργανισμός Βορειοατλαντικού Συμφώνου</w:t>
      </w:r>
    </w:p>
    <w:p w14:paraId="3A6B27B8" w14:textId="43E2BCE4" w:rsidR="00EF228B" w:rsidRPr="00DC23FF" w:rsidRDefault="00205E77" w:rsidP="0064023B">
      <w:pPr>
        <w:pBdr>
          <w:top w:val="nil"/>
          <w:left w:val="nil"/>
          <w:bottom w:val="nil"/>
          <w:right w:val="nil"/>
          <w:between w:val="nil"/>
        </w:pBdr>
        <w:spacing w:before="0" w:after="0" w:line="360" w:lineRule="auto"/>
        <w:jc w:val="both"/>
      </w:pPr>
      <w:r>
        <w:t>ΟΟΣΑ:</w:t>
      </w:r>
      <w:r>
        <w:tab/>
        <w:t>Οργανισμός Οικονομικής Συνεργασίας και Ανάπτυξης</w:t>
      </w:r>
    </w:p>
    <w:p w14:paraId="3BDFA386" w14:textId="77777777" w:rsidR="00EF228B" w:rsidRPr="00DC23FF" w:rsidRDefault="00EF228B" w:rsidP="0064023B">
      <w:pPr>
        <w:pBdr>
          <w:top w:val="nil"/>
          <w:left w:val="nil"/>
          <w:bottom w:val="nil"/>
          <w:right w:val="nil"/>
          <w:between w:val="nil"/>
        </w:pBdr>
        <w:spacing w:before="0" w:after="0" w:line="360" w:lineRule="auto"/>
        <w:jc w:val="both"/>
      </w:pPr>
      <w:r w:rsidRPr="00DC23FF">
        <w:t>ΟΝΕ:</w:t>
      </w:r>
      <w:r w:rsidRPr="00BD16A4">
        <w:tab/>
      </w:r>
      <w:r w:rsidRPr="00BD16A4">
        <w:tab/>
      </w:r>
      <w:r w:rsidRPr="00DC23FF">
        <w:rPr>
          <w:shd w:val="clear" w:color="auto" w:fill="F9F9F9"/>
        </w:rPr>
        <w:t>Οικονομικής και Νομισματικής Ένωσης </w:t>
      </w:r>
    </w:p>
    <w:p w14:paraId="0D911D48" w14:textId="2C1E36D1" w:rsidR="00EF228B" w:rsidRPr="00EF228B" w:rsidRDefault="00205E77" w:rsidP="0064023B">
      <w:pPr>
        <w:pBdr>
          <w:top w:val="nil"/>
          <w:left w:val="nil"/>
          <w:bottom w:val="nil"/>
          <w:right w:val="nil"/>
          <w:between w:val="nil"/>
        </w:pBdr>
        <w:spacing w:before="0" w:after="0" w:line="360" w:lineRule="auto"/>
        <w:jc w:val="both"/>
      </w:pPr>
      <w:r>
        <w:t>ΣΔΟΕ</w:t>
      </w:r>
      <w:r w:rsidR="00EF228B" w:rsidRPr="00DC23FF">
        <w:t>:</w:t>
      </w:r>
      <w:r w:rsidR="00EF228B" w:rsidRPr="00DC23FF">
        <w:tab/>
      </w:r>
      <w:r>
        <w:tab/>
      </w:r>
      <w:r>
        <w:rPr>
          <w:bCs/>
          <w:shd w:val="clear" w:color="auto" w:fill="FFFFFF"/>
        </w:rPr>
        <w:t>Σώμα Δίωξης Οικονομικού Εγκλήματος</w:t>
      </w:r>
    </w:p>
    <w:p w14:paraId="131CFF38" w14:textId="22BCFD7C" w:rsidR="00EF228B" w:rsidRPr="00C1611E" w:rsidRDefault="00EF228B" w:rsidP="0064023B">
      <w:pPr>
        <w:pBdr>
          <w:top w:val="nil"/>
          <w:left w:val="nil"/>
          <w:bottom w:val="nil"/>
          <w:right w:val="nil"/>
          <w:between w:val="nil"/>
        </w:pBdr>
        <w:spacing w:before="0" w:after="0" w:line="360" w:lineRule="auto"/>
        <w:jc w:val="both"/>
        <w:rPr>
          <w:color w:val="000000"/>
        </w:rPr>
      </w:pPr>
      <w:r w:rsidRPr="00D450A6">
        <w:rPr>
          <w:color w:val="000000"/>
          <w:lang w:val="en-US"/>
        </w:rPr>
        <w:t>CPI</w:t>
      </w:r>
      <w:r w:rsidRPr="00C1611E">
        <w:rPr>
          <w:color w:val="000000"/>
        </w:rPr>
        <w:t>:</w:t>
      </w:r>
      <w:r>
        <w:rPr>
          <w:color w:val="000000"/>
        </w:rPr>
        <w:tab/>
      </w:r>
      <w:r>
        <w:rPr>
          <w:color w:val="000000"/>
        </w:rPr>
        <w:tab/>
      </w:r>
      <w:r w:rsidRPr="00D450A6">
        <w:rPr>
          <w:color w:val="000000"/>
          <w:lang w:val="en-US"/>
        </w:rPr>
        <w:t>CORRUPTION</w:t>
      </w:r>
      <w:r w:rsidRPr="00C1611E">
        <w:rPr>
          <w:color w:val="000000"/>
        </w:rPr>
        <w:t xml:space="preserve"> </w:t>
      </w:r>
      <w:r w:rsidRPr="00D450A6">
        <w:rPr>
          <w:color w:val="000000"/>
          <w:lang w:val="en-US"/>
        </w:rPr>
        <w:t>PERCEPTION</w:t>
      </w:r>
      <w:r w:rsidRPr="00C1611E">
        <w:rPr>
          <w:color w:val="000000"/>
        </w:rPr>
        <w:t xml:space="preserve"> </w:t>
      </w:r>
      <w:r w:rsidRPr="00D450A6">
        <w:rPr>
          <w:color w:val="000000"/>
          <w:lang w:val="en-US"/>
        </w:rPr>
        <w:t>INDEX</w:t>
      </w:r>
      <w:r w:rsidRPr="00C1611E">
        <w:rPr>
          <w:color w:val="000000"/>
        </w:rPr>
        <w:t xml:space="preserve">- </w:t>
      </w:r>
      <w:r w:rsidRPr="00D450A6">
        <w:rPr>
          <w:color w:val="000000"/>
        </w:rPr>
        <w:t>ΔΕΙΚΤΗΣ</w:t>
      </w:r>
      <w:r w:rsidRPr="00C1611E">
        <w:rPr>
          <w:color w:val="000000"/>
        </w:rPr>
        <w:t xml:space="preserve"> </w:t>
      </w:r>
      <w:r w:rsidRPr="00D450A6">
        <w:rPr>
          <w:color w:val="000000"/>
        </w:rPr>
        <w:t>ΑΝΤΙΛΗΨΗΣ</w:t>
      </w:r>
      <w:r w:rsidRPr="00C1611E">
        <w:rPr>
          <w:color w:val="000000"/>
        </w:rPr>
        <w:t xml:space="preserve"> </w:t>
      </w:r>
      <w:r w:rsidRPr="00D450A6">
        <w:rPr>
          <w:color w:val="000000"/>
        </w:rPr>
        <w:t>της</w:t>
      </w:r>
      <w:r w:rsidRPr="00C1611E">
        <w:rPr>
          <w:color w:val="000000"/>
        </w:rPr>
        <w:t xml:space="preserve"> </w:t>
      </w:r>
      <w:r w:rsidRPr="00D450A6">
        <w:rPr>
          <w:color w:val="000000"/>
        </w:rPr>
        <w:t>ΔΙΑΦΘΟΡΑΣ</w:t>
      </w:r>
    </w:p>
    <w:p w14:paraId="5A77B353" w14:textId="4BDB2A3C" w:rsidR="00EF228B" w:rsidRPr="00D450A6" w:rsidRDefault="00EF228B" w:rsidP="0064023B">
      <w:pPr>
        <w:pBdr>
          <w:top w:val="nil"/>
          <w:left w:val="nil"/>
          <w:bottom w:val="nil"/>
          <w:right w:val="nil"/>
          <w:between w:val="nil"/>
        </w:pBdr>
        <w:spacing w:before="0" w:after="0" w:line="360" w:lineRule="auto"/>
        <w:jc w:val="both"/>
        <w:rPr>
          <w:color w:val="000000"/>
        </w:rPr>
      </w:pPr>
      <w:r w:rsidRPr="00D450A6">
        <w:rPr>
          <w:color w:val="000000"/>
          <w:lang w:val="en-US"/>
        </w:rPr>
        <w:t>GRECO</w:t>
      </w:r>
      <w:r>
        <w:rPr>
          <w:color w:val="000000"/>
        </w:rPr>
        <w:t>:</w:t>
      </w:r>
      <w:r>
        <w:rPr>
          <w:color w:val="000000"/>
        </w:rPr>
        <w:tab/>
      </w:r>
      <w:r w:rsidRPr="00D450A6">
        <w:rPr>
          <w:color w:val="000000"/>
        </w:rPr>
        <w:t>ΟΜΑΔΑ ΚΡΑΤΩΝ ΚΑΤΑ ΤΗΣ ΔΙΑΦΘΟΡΑΣ</w:t>
      </w:r>
    </w:p>
    <w:p w14:paraId="2BEFE8B1" w14:textId="47EEE363" w:rsidR="00EF228B" w:rsidRPr="00EF228B" w:rsidRDefault="00EF228B" w:rsidP="0064023B">
      <w:pPr>
        <w:pBdr>
          <w:top w:val="nil"/>
          <w:left w:val="nil"/>
          <w:bottom w:val="nil"/>
          <w:right w:val="nil"/>
          <w:between w:val="nil"/>
        </w:pBdr>
        <w:spacing w:before="0" w:after="0" w:line="360" w:lineRule="auto"/>
        <w:jc w:val="both"/>
      </w:pPr>
      <w:r w:rsidRPr="00D450A6">
        <w:rPr>
          <w:color w:val="000000"/>
          <w:lang w:val="en-US"/>
        </w:rPr>
        <w:t>UNCAC</w:t>
      </w:r>
      <w:r>
        <w:rPr>
          <w:color w:val="000000"/>
        </w:rPr>
        <w:t>:</w:t>
      </w:r>
      <w:r>
        <w:rPr>
          <w:color w:val="000000"/>
        </w:rPr>
        <w:tab/>
      </w:r>
      <w:r w:rsidRPr="001B3764">
        <w:rPr>
          <w:bCs/>
        </w:rPr>
        <w:t>ΣΥΜΒΑΣΗ ΤΩΝ ΗΝΩΜΕΝΩΝ ΕΘΝΩΝ ΚΑΤΑ ΤΗΣ ΔΙΑΦΘΟΡΑΣ</w:t>
      </w:r>
      <w:r w:rsidRPr="00D450A6">
        <w:t xml:space="preserve"> (</w:t>
      </w:r>
      <w:r w:rsidRPr="00D450A6">
        <w:rPr>
          <w:lang w:val="en-US"/>
        </w:rPr>
        <w:t>UNITED</w:t>
      </w:r>
      <w:r w:rsidRPr="00D450A6">
        <w:t xml:space="preserve"> </w:t>
      </w:r>
      <w:r w:rsidRPr="00D450A6">
        <w:rPr>
          <w:lang w:val="en-US"/>
        </w:rPr>
        <w:t>NATIONS</w:t>
      </w:r>
      <w:r w:rsidRPr="00D450A6">
        <w:t xml:space="preserve"> </w:t>
      </w:r>
      <w:r w:rsidRPr="00D450A6">
        <w:rPr>
          <w:lang w:val="en-US"/>
        </w:rPr>
        <w:t>CONVENTION</w:t>
      </w:r>
      <w:r w:rsidRPr="00D450A6">
        <w:t xml:space="preserve"> </w:t>
      </w:r>
      <w:r w:rsidRPr="00D450A6">
        <w:rPr>
          <w:lang w:val="en-US"/>
        </w:rPr>
        <w:t>AGAINST</w:t>
      </w:r>
      <w:r w:rsidRPr="00D450A6">
        <w:t xml:space="preserve"> </w:t>
      </w:r>
      <w:r w:rsidRPr="00D450A6">
        <w:rPr>
          <w:lang w:val="en-US"/>
        </w:rPr>
        <w:t>CORRUPTION</w:t>
      </w:r>
      <w:r>
        <w:t>)</w:t>
      </w:r>
    </w:p>
    <w:p w14:paraId="095824DB" w14:textId="77777777" w:rsidR="00D450A6" w:rsidRPr="00EF228B" w:rsidRDefault="00D450A6" w:rsidP="008013AE">
      <w:pPr>
        <w:pBdr>
          <w:top w:val="nil"/>
          <w:left w:val="nil"/>
          <w:bottom w:val="nil"/>
          <w:right w:val="nil"/>
          <w:between w:val="nil"/>
        </w:pBdr>
        <w:spacing w:before="0" w:after="0"/>
        <w:jc w:val="both"/>
        <w:rPr>
          <w:color w:val="000000"/>
        </w:rPr>
      </w:pPr>
    </w:p>
    <w:p w14:paraId="158A93CB" w14:textId="77777777" w:rsidR="00D450A6" w:rsidRPr="00EF228B" w:rsidRDefault="00D450A6" w:rsidP="008013AE">
      <w:pPr>
        <w:pBdr>
          <w:top w:val="nil"/>
          <w:left w:val="nil"/>
          <w:bottom w:val="nil"/>
          <w:right w:val="nil"/>
          <w:between w:val="nil"/>
        </w:pBdr>
        <w:spacing w:before="0" w:after="0"/>
        <w:jc w:val="both"/>
        <w:rPr>
          <w:color w:val="000000"/>
        </w:rPr>
      </w:pPr>
    </w:p>
    <w:p w14:paraId="00548900" w14:textId="77777777" w:rsidR="00D450A6" w:rsidRPr="00EF228B" w:rsidRDefault="00D450A6" w:rsidP="008013AE">
      <w:pPr>
        <w:widowControl w:val="0"/>
        <w:pBdr>
          <w:top w:val="nil"/>
          <w:left w:val="nil"/>
          <w:bottom w:val="nil"/>
          <w:right w:val="nil"/>
          <w:between w:val="nil"/>
        </w:pBdr>
        <w:spacing w:before="13" w:after="0"/>
        <w:ind w:right="-20"/>
        <w:jc w:val="both"/>
        <w:rPr>
          <w:color w:val="000000"/>
        </w:rPr>
      </w:pPr>
    </w:p>
    <w:p w14:paraId="4AA80624" w14:textId="27B3089B" w:rsidR="00902FC4" w:rsidRPr="00EF228B" w:rsidRDefault="00902FC4" w:rsidP="008013AE"/>
    <w:p w14:paraId="1A5DDA0F" w14:textId="1D832A52" w:rsidR="00D450A6" w:rsidRPr="00EF228B" w:rsidRDefault="00D450A6"/>
    <w:p w14:paraId="4BFB6075" w14:textId="230BB129" w:rsidR="00D450A6" w:rsidRDefault="00D450A6"/>
    <w:p w14:paraId="12983BDA" w14:textId="753CD862" w:rsidR="00313AAC" w:rsidRDefault="00313AAC"/>
    <w:p w14:paraId="3A461EAA" w14:textId="2F132B5D" w:rsidR="00313AAC" w:rsidRDefault="00313AAC"/>
    <w:p w14:paraId="0D734CD4" w14:textId="1B5723C8" w:rsidR="00313AAC" w:rsidRDefault="00313AAC"/>
    <w:p w14:paraId="79045D0F" w14:textId="37730B80" w:rsidR="00313AAC" w:rsidRDefault="00313AAC"/>
    <w:p w14:paraId="538CFB80" w14:textId="62993AB6" w:rsidR="00313AAC" w:rsidRDefault="00313AAC"/>
    <w:p w14:paraId="5763AAD4" w14:textId="1E29B037" w:rsidR="00D450A6" w:rsidRDefault="00D450A6" w:rsidP="000E130C"/>
    <w:p w14:paraId="405A01FA" w14:textId="580A9F0C" w:rsidR="00205E77" w:rsidRDefault="00205E77" w:rsidP="000E130C"/>
    <w:p w14:paraId="264F6529" w14:textId="77777777" w:rsidR="00205E77" w:rsidRPr="00EF228B" w:rsidRDefault="00205E77" w:rsidP="000E130C"/>
    <w:p w14:paraId="2681F3A0" w14:textId="77777777" w:rsidR="000548C4" w:rsidRPr="00A471A1" w:rsidRDefault="000548C4" w:rsidP="00EF228B">
      <w:pPr>
        <w:pBdr>
          <w:top w:val="nil"/>
          <w:left w:val="nil"/>
          <w:bottom w:val="nil"/>
          <w:right w:val="nil"/>
          <w:between w:val="nil"/>
        </w:pBdr>
        <w:spacing w:before="0" w:after="0" w:line="360" w:lineRule="auto"/>
        <w:jc w:val="center"/>
        <w:rPr>
          <w:b/>
          <w:color w:val="000000"/>
          <w:sz w:val="28"/>
          <w:szCs w:val="28"/>
        </w:rPr>
      </w:pPr>
      <w:r>
        <w:rPr>
          <w:b/>
          <w:color w:val="000000"/>
          <w:sz w:val="28"/>
          <w:szCs w:val="28"/>
        </w:rPr>
        <w:t>ΕΥΧΑΡΙΣΤΙΕΣ</w:t>
      </w:r>
    </w:p>
    <w:p w14:paraId="4C4B74C7" w14:textId="06E38059" w:rsidR="000548C4" w:rsidRDefault="000548C4" w:rsidP="000B36A6">
      <w:pPr>
        <w:pBdr>
          <w:top w:val="nil"/>
          <w:left w:val="nil"/>
          <w:bottom w:val="nil"/>
          <w:right w:val="nil"/>
          <w:between w:val="nil"/>
        </w:pBdr>
        <w:spacing w:before="0" w:after="0" w:line="360" w:lineRule="auto"/>
        <w:rPr>
          <w:color w:val="000000"/>
        </w:rPr>
      </w:pPr>
    </w:p>
    <w:p w14:paraId="7493ADA1" w14:textId="77777777" w:rsidR="000B36A6" w:rsidRDefault="000E5093" w:rsidP="000E5093">
      <w:pPr>
        <w:pBdr>
          <w:top w:val="nil"/>
          <w:left w:val="nil"/>
          <w:bottom w:val="nil"/>
          <w:right w:val="nil"/>
          <w:between w:val="nil"/>
        </w:pBdr>
        <w:spacing w:before="0" w:after="0" w:line="360" w:lineRule="auto"/>
        <w:ind w:firstLine="720"/>
        <w:jc w:val="both"/>
      </w:pPr>
      <w:r>
        <w:t>Θα ήθελα να ε</w:t>
      </w:r>
      <w:r w:rsidR="000777F5">
        <w:t>υχαριστήσω</w:t>
      </w:r>
      <w:r>
        <w:t xml:space="preserve"> την οικογένειά μου </w:t>
      </w:r>
      <w:r w:rsidR="000B36A6">
        <w:t>για την αμέριστη στήριξη και την πίστη τους σε εμένα καθ' όλη τη διάρκεια των σπουδών μου. Η βοήθεια, η αγάπη και η υπομονή σας υπήρξαν πολύτιμοι σύμμαχοι σε αυτό το ταξίδι</w:t>
      </w:r>
      <w:r>
        <w:t xml:space="preserve"> </w:t>
      </w:r>
      <w:r w:rsidR="000B36A6">
        <w:t>.</w:t>
      </w:r>
    </w:p>
    <w:p w14:paraId="60BF951F" w14:textId="46EDBCFA" w:rsidR="000E5093" w:rsidRPr="00A471A1" w:rsidRDefault="000B36A6" w:rsidP="000E5093">
      <w:pPr>
        <w:pBdr>
          <w:top w:val="nil"/>
          <w:left w:val="nil"/>
          <w:bottom w:val="nil"/>
          <w:right w:val="nil"/>
          <w:between w:val="nil"/>
        </w:pBdr>
        <w:spacing w:before="0" w:after="0" w:line="360" w:lineRule="auto"/>
        <w:ind w:firstLine="720"/>
        <w:jc w:val="both"/>
        <w:rPr>
          <w:b/>
          <w:color w:val="000000"/>
          <w:sz w:val="28"/>
          <w:szCs w:val="28"/>
        </w:rPr>
      </w:pPr>
      <w:r>
        <w:t>Επίσης Θα ήθελα να εκφράσω τις θερμές μου ευχαριστίες στον κύριο Φανουργιάκη για την πολύτιμη βοήθειά του και την ατελείωτη υπομονή που έδειξε καθ' όλη τη διάρκεια της πτυχιακής μου εργασίας. Η καθοδήγησή του ήταν καθοριστική για την ολοκλήρωση αυτού του έργου.</w:t>
      </w:r>
    </w:p>
    <w:p w14:paraId="78750914"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01D5E6D5"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0D54D93B"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285A5770"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20C16BCB"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39C3EBFA"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4999CCD1"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0FE6F38B"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3EDD6D53"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59478194"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4DB5EF8E"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2FB19461"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7D409D9E"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143F8C5C"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25776CBD"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3C84C60C"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5F58C721"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7997A451" w14:textId="77777777" w:rsidR="000548C4" w:rsidRPr="00A471A1" w:rsidRDefault="000548C4" w:rsidP="00985A72">
      <w:pPr>
        <w:pBdr>
          <w:top w:val="nil"/>
          <w:left w:val="nil"/>
          <w:bottom w:val="nil"/>
          <w:right w:val="nil"/>
          <w:between w:val="nil"/>
        </w:pBdr>
        <w:spacing w:before="0" w:after="0" w:line="360" w:lineRule="auto"/>
        <w:ind w:firstLine="720"/>
        <w:jc w:val="center"/>
        <w:rPr>
          <w:b/>
          <w:color w:val="000000"/>
          <w:sz w:val="28"/>
          <w:szCs w:val="28"/>
        </w:rPr>
      </w:pPr>
    </w:p>
    <w:p w14:paraId="3C322EA1" w14:textId="77777777" w:rsidR="000548C4" w:rsidRPr="00A471A1" w:rsidRDefault="000548C4" w:rsidP="00EF228B">
      <w:pPr>
        <w:pBdr>
          <w:top w:val="nil"/>
          <w:left w:val="nil"/>
          <w:bottom w:val="nil"/>
          <w:right w:val="nil"/>
          <w:between w:val="nil"/>
        </w:pBdr>
        <w:spacing w:before="0" w:after="0" w:line="360" w:lineRule="auto"/>
        <w:rPr>
          <w:b/>
          <w:color w:val="000000"/>
          <w:sz w:val="28"/>
          <w:szCs w:val="28"/>
        </w:rPr>
      </w:pPr>
    </w:p>
    <w:p w14:paraId="57423388" w14:textId="0411F2B5" w:rsidR="006A5B99" w:rsidRPr="00A471A1" w:rsidRDefault="00C92BC4" w:rsidP="006A5B99">
      <w:pPr>
        <w:pBdr>
          <w:top w:val="nil"/>
          <w:left w:val="nil"/>
          <w:bottom w:val="nil"/>
          <w:right w:val="nil"/>
          <w:between w:val="nil"/>
        </w:pBdr>
        <w:spacing w:before="240" w:after="240" w:line="360" w:lineRule="auto"/>
        <w:jc w:val="center"/>
        <w:rPr>
          <w:b/>
          <w:color w:val="000000"/>
          <w:sz w:val="28"/>
          <w:szCs w:val="28"/>
        </w:rPr>
      </w:pPr>
      <w:r>
        <w:rPr>
          <w:b/>
          <w:color w:val="000000"/>
          <w:sz w:val="28"/>
          <w:szCs w:val="28"/>
        </w:rPr>
        <w:t>ΚΕΦΑΛΑΙΟ</w:t>
      </w:r>
      <w:r w:rsidRPr="00A471A1">
        <w:rPr>
          <w:b/>
          <w:color w:val="000000"/>
          <w:sz w:val="28"/>
          <w:szCs w:val="28"/>
        </w:rPr>
        <w:t xml:space="preserve"> 1</w:t>
      </w:r>
    </w:p>
    <w:p w14:paraId="4B21712D" w14:textId="08F9B0F5" w:rsidR="00C92BC4" w:rsidRPr="003223F1" w:rsidRDefault="00C92BC4" w:rsidP="006A5B99">
      <w:pPr>
        <w:pBdr>
          <w:top w:val="nil"/>
          <w:left w:val="nil"/>
          <w:bottom w:val="nil"/>
          <w:right w:val="nil"/>
          <w:between w:val="nil"/>
        </w:pBdr>
        <w:spacing w:before="240" w:after="240" w:line="360" w:lineRule="auto"/>
        <w:jc w:val="center"/>
        <w:rPr>
          <w:b/>
          <w:color w:val="000000"/>
          <w:sz w:val="28"/>
          <w:szCs w:val="28"/>
        </w:rPr>
      </w:pPr>
      <w:r>
        <w:rPr>
          <w:b/>
          <w:color w:val="000000"/>
          <w:sz w:val="28"/>
          <w:szCs w:val="28"/>
        </w:rPr>
        <w:t>ΕΙΣΑΓΩΓΗ</w:t>
      </w:r>
    </w:p>
    <w:p w14:paraId="5CFFB778" w14:textId="77777777" w:rsidR="00C92BC4" w:rsidRPr="008A3725" w:rsidRDefault="00C92BC4" w:rsidP="00C92BC4">
      <w:pPr>
        <w:pBdr>
          <w:top w:val="nil"/>
          <w:left w:val="nil"/>
          <w:bottom w:val="nil"/>
          <w:right w:val="nil"/>
          <w:between w:val="nil"/>
        </w:pBdr>
        <w:spacing w:before="240" w:after="240" w:line="360" w:lineRule="auto"/>
        <w:rPr>
          <w:b/>
          <w:color w:val="000000"/>
          <w:highlight w:val="white"/>
        </w:rPr>
      </w:pPr>
      <w:r w:rsidRPr="008A3725">
        <w:rPr>
          <w:b/>
          <w:color w:val="000000"/>
          <w:highlight w:val="white"/>
        </w:rPr>
        <w:t xml:space="preserve">1.1  Εννοιολογικός Προσδιορισμός της Διαφθοράς </w:t>
      </w:r>
    </w:p>
    <w:p w14:paraId="0853811C" w14:textId="144A1737" w:rsidR="008A3725" w:rsidRDefault="00BF03A1" w:rsidP="00DE1C45">
      <w:pPr>
        <w:pBdr>
          <w:top w:val="nil"/>
          <w:left w:val="nil"/>
          <w:bottom w:val="nil"/>
          <w:right w:val="nil"/>
          <w:between w:val="nil"/>
        </w:pBdr>
        <w:spacing w:before="0" w:after="0" w:line="360" w:lineRule="auto"/>
        <w:jc w:val="both"/>
        <w:rPr>
          <w:color w:val="000000"/>
        </w:rPr>
      </w:pPr>
      <w:r>
        <w:t xml:space="preserve">Η διαφθορά αποτελεί έναν πολυσύνθετο και συχνά αμφιλεγόμενο όρο, ο οποίος μπορεί να αποκτήσει διάφορες ερμηνείες, ανάλογα με το πλαίσιο και τον τομέα αναφοράς. </w:t>
      </w:r>
      <w:r w:rsidR="00C92BC4">
        <w:t>Στον τομέα της άμυνας και της ασφάλειας, η εννοιολόγηση της διαφθοράς μπορεί να γίνει πιο κατανοητή και αποτελεσματική αν χρησιμοποιηθεί μια ευρετική, τομεακή και συνεκτική τυπολογία</w:t>
      </w:r>
      <w:r w:rsidR="00C92BC4">
        <w:rPr>
          <w:color w:val="000000"/>
        </w:rPr>
        <w:t xml:space="preserve"> έναντι ενός γενικού ορισμού. Προηγούμενες μελέτες σχετικά με τη διαφθορά είχαν την τάση να χωρίζουν το ζήτημα σε τέσσερις σχολές σκέψης, ηθικιστική, νομικίστική , αγοροκεντρική και δημόσιου συμφέροντος, όπου και οι τέσσερις παρουσιάζουν ελαττώματα και προκαταλήψεις . </w:t>
      </w:r>
    </w:p>
    <w:p w14:paraId="616E9CE2" w14:textId="48B4CEEE" w:rsidR="00C92BC4" w:rsidRPr="003C6DF4" w:rsidRDefault="00C92BC4" w:rsidP="00282CC4">
      <w:pPr>
        <w:pBdr>
          <w:top w:val="nil"/>
          <w:left w:val="nil"/>
          <w:bottom w:val="nil"/>
          <w:right w:val="nil"/>
          <w:between w:val="nil"/>
        </w:pBdr>
        <w:spacing w:before="0" w:after="0" w:line="360" w:lineRule="auto"/>
        <w:jc w:val="both"/>
        <w:rPr>
          <w:color w:val="000000"/>
        </w:rPr>
      </w:pPr>
      <w:r w:rsidRPr="003C6DF4">
        <w:rPr>
          <w:color w:val="000000"/>
        </w:rPr>
        <w:t>Οι ηθικολόγοι, που χρονολογούνται από τον Μακιαβέλλι, τον Μοντεσκιέ και τον Ρουσσώ, έχουν την πιο επικριτική άποψη, θεωρώντας όλες τις μορφές διαφθοράς ως κακές και συμβάλλουν στην αποδιάρθρωση του κοινωνικού ιστού της κοινωνίας. Η διαφθορά δεν θεωρείται μόνο η διαδικασία με την οποία καταστρέφεται η αρετή του πολίτη, αλλά και το εργαλείο με το οποίο ένα σωστά λειτουργικό πολιτικό σύστημα μετατρέπεται σε κακό.</w:t>
      </w:r>
      <w:r w:rsidR="003A773E" w:rsidRPr="003C6DF4">
        <w:t xml:space="preserve"> </w:t>
      </w:r>
      <w:r w:rsidR="003A773E" w:rsidRPr="003C6DF4">
        <w:rPr>
          <w:color w:val="000000"/>
        </w:rPr>
        <w:t xml:space="preserve">Αυτή η προσέγγιση επικεντρώνεται στην ηθική διάσταση της διαφθοράς, αντιμετωπίζοντάς την ως παραβίαση των κοινωνικά αποδεκτών ηθικών κανόνων. Οι υποστηρικτές αυτής της σχολής βλέπουν τη διαφθορά ως μια ηθική αποτυχία που υπονομεύει την αρετή του πολίτη και καταστρέφει τον κοινωνικό ιστό. </w:t>
      </w:r>
    </w:p>
    <w:p w14:paraId="3F709F95" w14:textId="4D1B2E74" w:rsidR="003A773E" w:rsidRPr="003C6DF4" w:rsidRDefault="003A773E" w:rsidP="00282CC4">
      <w:pPr>
        <w:spacing w:before="0" w:after="0" w:line="360" w:lineRule="auto"/>
        <w:jc w:val="both"/>
      </w:pPr>
      <w:r w:rsidRPr="00653983">
        <w:t xml:space="preserve">Η </w:t>
      </w:r>
      <w:r w:rsidR="00282CC4" w:rsidRPr="003C6DF4">
        <w:t>νομικ</w:t>
      </w:r>
      <w:r w:rsidR="00205E77">
        <w:t>ι</w:t>
      </w:r>
      <w:r w:rsidR="00282CC4" w:rsidRPr="003C6DF4">
        <w:t>στική</w:t>
      </w:r>
      <w:r w:rsidRPr="00653983">
        <w:t xml:space="preserve"> προσέγγιση ορίζει τη διαφθορά ως παραβίαση των νομικών και θεσμικών κανόνων. Σύμφωνα με αυτή την άποψη, η διαφθορά </w:t>
      </w:r>
      <w:r w:rsidR="00282CC4" w:rsidRPr="003C6DF4">
        <w:t>μετράτε</w:t>
      </w:r>
      <w:r w:rsidRPr="00653983">
        <w:t xml:space="preserve"> και αντιμετωπίζεται μέσω της νομοθεσίας και των νομικών μηχανισμών, και οι πράξεις διαφθοράς θεωρούνται εγκλήματα.</w:t>
      </w:r>
      <w:r w:rsidR="00282CC4" w:rsidRPr="003C6DF4">
        <w:t xml:space="preserve"> </w:t>
      </w:r>
      <w:r w:rsidRPr="00653983">
        <w:t>Οι υποστηρικτές αυτής της σχολής πιστεύουν ότι η διαφθορά μπορεί να καταπολεμηθεί αποτελεσματικά μέσω ενός ισχυρού νομικού πλαισίου και της επιβολής νόμων.</w:t>
      </w:r>
    </w:p>
    <w:p w14:paraId="23CAEB0A" w14:textId="2A33518F" w:rsidR="00282CC4" w:rsidRPr="00653983" w:rsidRDefault="00282CC4" w:rsidP="00282CC4">
      <w:pPr>
        <w:spacing w:before="0" w:after="0" w:line="360" w:lineRule="auto"/>
        <w:jc w:val="both"/>
      </w:pPr>
      <w:r w:rsidRPr="003C6DF4">
        <w:t xml:space="preserve">Η Αγοροκεντρική προσέγγιση θεωρεί τη διαφθορά ως μια οικονομική ανωμαλία που διαταράσσει την ομαλή λειτουργία των αγορών και των οικονομικών συστημάτων. Η διαφθορά αντιμετωπίζεται ως παρεμπόδιση του ανταγωνισμού και της διαφάνειας στην αγορά. Οι </w:t>
      </w:r>
      <w:r w:rsidRPr="003C6DF4">
        <w:lastRenderedPageBreak/>
        <w:t>αγοροκεντρικές θεωρίες συχνά βασίζονται στην οικονομική επιστήμη και εξετάζουν τη διαφθορά ως συνέπεια της ανισορροπίας μεταξύ προσφοράς και ζήτησης για διεφθαρμένες υπηρεσίες.</w:t>
      </w:r>
    </w:p>
    <w:p w14:paraId="4E12E8B5" w14:textId="35C48D87" w:rsidR="00282CC4" w:rsidRPr="00313AAC" w:rsidRDefault="00C92BC4" w:rsidP="00282CC4">
      <w:pPr>
        <w:pBdr>
          <w:top w:val="nil"/>
          <w:left w:val="nil"/>
          <w:bottom w:val="nil"/>
          <w:right w:val="nil"/>
          <w:between w:val="nil"/>
        </w:pBdr>
        <w:spacing w:before="0" w:after="0" w:line="360" w:lineRule="auto"/>
        <w:jc w:val="both"/>
        <w:rPr>
          <w:color w:val="000000"/>
        </w:rPr>
      </w:pPr>
      <w:r w:rsidRPr="003C6DF4">
        <w:rPr>
          <w:color w:val="000000"/>
        </w:rPr>
        <w:t xml:space="preserve"> Η σχολή του δημόσιου συμφέροντος ορίζει τη διαφθορά μέσω ενός πρίσματος κατά το οποίο μια διεφθαρμένη πράξη υπονομεύει τα συστήματα πολιτικής ή δημόσιας τάξης και, ως εκ τούτου, επηρεάζει αρνητικά το δημόσιο συμφέρον. </w:t>
      </w:r>
      <w:r w:rsidR="00282CC4" w:rsidRPr="003C6DF4">
        <w:t>Οι υποστηρικτές αυτής της προσέγγισης πιστεύουν ότι οι πράξεις διαφθοράς πρέπει να αναλύονται με βάση την επίδρασή τους στο συλλογικό καλό και την εύρυθμη λειτουργία του κράτους</w:t>
      </w:r>
      <w:r w:rsidR="0064023B">
        <w:t xml:space="preserve"> </w:t>
      </w:r>
      <w:r w:rsidR="00282CC4" w:rsidRPr="003C6DF4">
        <w:t>(</w:t>
      </w:r>
      <w:r w:rsidR="00282CC4" w:rsidRPr="003C6DF4">
        <w:rPr>
          <w:color w:val="222222"/>
          <w:shd w:val="clear" w:color="auto" w:fill="FFFFFF"/>
          <w:lang w:val="en-US"/>
        </w:rPr>
        <w:t>Heidenheimer</w:t>
      </w:r>
      <w:r w:rsidR="00282CC4" w:rsidRPr="003C6DF4">
        <w:rPr>
          <w:color w:val="222222"/>
          <w:shd w:val="clear" w:color="auto" w:fill="FFFFFF"/>
        </w:rPr>
        <w:t>,</w:t>
      </w:r>
      <w:r w:rsidR="00FA0D3B">
        <w:rPr>
          <w:color w:val="222222"/>
          <w:shd w:val="clear" w:color="auto" w:fill="FFFFFF"/>
        </w:rPr>
        <w:t xml:space="preserve"> </w:t>
      </w:r>
      <w:proofErr w:type="spellStart"/>
      <w:r w:rsidR="006E2465">
        <w:t>et</w:t>
      </w:r>
      <w:proofErr w:type="spellEnd"/>
      <w:r w:rsidR="006E2465">
        <w:t xml:space="preserve"> </w:t>
      </w:r>
      <w:proofErr w:type="spellStart"/>
      <w:r w:rsidR="006E2465">
        <w:t>al</w:t>
      </w:r>
      <w:proofErr w:type="spellEnd"/>
      <w:r w:rsidR="006E2465">
        <w:t>.,</w:t>
      </w:r>
      <w:r w:rsidR="00FA0D3B">
        <w:t xml:space="preserve"> </w:t>
      </w:r>
      <w:r w:rsidR="00282CC4" w:rsidRPr="003C6DF4">
        <w:rPr>
          <w:color w:val="222222"/>
          <w:shd w:val="clear" w:color="auto" w:fill="FFFFFF"/>
        </w:rPr>
        <w:t>2011).</w:t>
      </w:r>
      <w:r w:rsidR="00282CC4" w:rsidRPr="003C6DF4">
        <w:rPr>
          <w:color w:val="222222"/>
          <w:shd w:val="clear" w:color="auto" w:fill="FFFFFF"/>
          <w:lang w:val="en-US"/>
        </w:rPr>
        <w:t> </w:t>
      </w:r>
    </w:p>
    <w:p w14:paraId="1F3B1078" w14:textId="46BEA12B" w:rsidR="00EF344C" w:rsidRPr="00EF344C" w:rsidRDefault="00C92BC4" w:rsidP="00DE1C45">
      <w:pPr>
        <w:pBdr>
          <w:top w:val="nil"/>
          <w:left w:val="nil"/>
          <w:bottom w:val="nil"/>
          <w:right w:val="nil"/>
          <w:between w:val="nil"/>
        </w:pBdr>
        <w:spacing w:before="0" w:after="0" w:line="360" w:lineRule="auto"/>
        <w:jc w:val="both"/>
        <w:rPr>
          <w:rFonts w:ascii="Arial" w:hAnsi="Arial" w:cs="Arial"/>
          <w:color w:val="222222"/>
          <w:sz w:val="20"/>
          <w:szCs w:val="20"/>
          <w:shd w:val="clear" w:color="auto" w:fill="FFFFFF"/>
        </w:rPr>
      </w:pPr>
      <w:r w:rsidRPr="00C15519">
        <w:rPr>
          <w:color w:val="000000"/>
        </w:rPr>
        <w:t xml:space="preserve">Μια εναλλακτική προσέγγιση στους ορισμούς της διαφθοράς μπορεί να εστιάσει στην παραβίαση της αμεροληψίας από δημόσιους υπαλλήλους για την επίτευξη παράνομων σκοπών. Ωστόσο, οι εκλεγμένοι αξιωματούχοι είναι σχεδόν πάντα, και κατά τεκμήριο θα έπρεπε να είναι, μεροληπτικοί ως προς την εντολή που έχουν λάβει από τους ψηφοφόρους τους. Η έννοια της αμεροληψίας είναι επίσης προβληματική, δεδομένου ότι η ανταγωνιστική πολιτική απαιτεί μεροληψία. Ο διαχωρισμός της έννοιας της αμεροληψίας σε πιο συγκεκριμένες μορφές, όπως η διαδικαστική αμεροληψία ή η ίση ευκαιρία που προσφέρεται στις εταιρείες για υποβολή προσφορών για συμβάσεις ή στους υποψηφίους για μια θέση εργασίας, δημιουργεί το ερώτημα για το τι ακριβώς θα πρέπει να περιλαμβάνει ο ορισμός της </w:t>
      </w:r>
      <w:r w:rsidRPr="00EF344C">
        <w:rPr>
          <w:color w:val="000000" w:themeColor="text1"/>
        </w:rPr>
        <w:t>διαφθοράς</w:t>
      </w:r>
      <w:r w:rsidR="0064023B">
        <w:rPr>
          <w:color w:val="000000" w:themeColor="text1"/>
        </w:rPr>
        <w:t xml:space="preserve"> </w:t>
      </w:r>
      <w:r w:rsidRPr="00EF344C">
        <w:rPr>
          <w:color w:val="000000" w:themeColor="text1"/>
        </w:rPr>
        <w:t>(</w:t>
      </w:r>
      <w:proofErr w:type="spellStart"/>
      <w:r w:rsidR="0018492D" w:rsidRPr="00EF344C">
        <w:rPr>
          <w:color w:val="000000" w:themeColor="text1"/>
          <w:shd w:val="clear" w:color="auto" w:fill="FFFFFF"/>
        </w:rPr>
        <w:t>Philp</w:t>
      </w:r>
      <w:proofErr w:type="spellEnd"/>
      <w:r w:rsidR="0018492D" w:rsidRPr="00EF344C">
        <w:rPr>
          <w:color w:val="000000" w:themeColor="text1"/>
          <w:shd w:val="clear" w:color="auto" w:fill="FFFFFF"/>
        </w:rPr>
        <w:t>, M.</w:t>
      </w:r>
      <w:r w:rsidR="005D4F54">
        <w:rPr>
          <w:color w:val="000000" w:themeColor="text1"/>
          <w:shd w:val="clear" w:color="auto" w:fill="FFFFFF"/>
        </w:rPr>
        <w:t>,</w:t>
      </w:r>
      <w:r w:rsidR="00FA0D3B">
        <w:rPr>
          <w:color w:val="000000" w:themeColor="text1"/>
          <w:shd w:val="clear" w:color="auto" w:fill="FFFFFF"/>
        </w:rPr>
        <w:t xml:space="preserve"> </w:t>
      </w:r>
      <w:r w:rsidR="0018492D" w:rsidRPr="00EF344C">
        <w:rPr>
          <w:color w:val="000000" w:themeColor="text1"/>
          <w:shd w:val="clear" w:color="auto" w:fill="FFFFFF"/>
        </w:rPr>
        <w:t>2014</w:t>
      </w:r>
      <w:r w:rsidR="00EF344C">
        <w:rPr>
          <w:color w:val="000000" w:themeColor="text1"/>
          <w:shd w:val="clear" w:color="auto" w:fill="FFFFFF"/>
        </w:rPr>
        <w:t>)</w:t>
      </w:r>
      <w:r w:rsidR="0018492D" w:rsidRPr="00EF344C">
        <w:rPr>
          <w:color w:val="000000" w:themeColor="text1"/>
          <w:shd w:val="clear" w:color="auto" w:fill="FFFFFF"/>
        </w:rPr>
        <w:t>.</w:t>
      </w:r>
      <w:r w:rsidR="0018492D" w:rsidRPr="00EF344C">
        <w:rPr>
          <w:rFonts w:ascii="Arial" w:hAnsi="Arial" w:cs="Arial"/>
          <w:color w:val="000000" w:themeColor="text1"/>
          <w:sz w:val="20"/>
          <w:szCs w:val="20"/>
          <w:shd w:val="clear" w:color="auto" w:fill="FFFFFF"/>
        </w:rPr>
        <w:t xml:space="preserve"> </w:t>
      </w:r>
    </w:p>
    <w:p w14:paraId="7E033C9D" w14:textId="3F6BA238" w:rsidR="00C92BC4" w:rsidRDefault="00C92BC4" w:rsidP="00DE1C45">
      <w:pPr>
        <w:pBdr>
          <w:top w:val="nil"/>
          <w:left w:val="nil"/>
          <w:bottom w:val="nil"/>
          <w:right w:val="nil"/>
          <w:between w:val="nil"/>
        </w:pBdr>
        <w:spacing w:before="0" w:after="0" w:line="360" w:lineRule="auto"/>
        <w:jc w:val="both"/>
        <w:rPr>
          <w:color w:val="000000"/>
        </w:rPr>
      </w:pPr>
      <w:r>
        <w:rPr>
          <w:color w:val="000000"/>
        </w:rPr>
        <w:t xml:space="preserve">Πιο πρόσφατα, η διαφθορά έχει διατυπωθεί ως πρόβλημα εντολέα-αντιπροσώπου. Οι αντιπρόσωποι εμπλέκονται σε διεφθαρμένη δραστηριότητα, απαλλαγμένοι από έναν δυνητικά έντιμο εντολέα λόγω του κόστους που συνδέεται με τον συνεχή έλεγχο των αντιπροσώπων. Το κατά </w:t>
      </w:r>
      <w:r>
        <w:t>πόσο</w:t>
      </w:r>
      <w:r>
        <w:rPr>
          <w:color w:val="000000"/>
        </w:rPr>
        <w:t xml:space="preserve"> μπορεί κανείς να εντοπίσει πραγματικά έναν έντιμο εντολέα σε ένα βαθιά διεφθαρμένο σύστημα είναι αβέβαιο. Η διαφθορά θα μπορούσε να θεωρηθεί ως κοινωνική παγίδα, η εξάλειψη της οποίας απαιτεί συλλογική δράση .</w:t>
      </w:r>
    </w:p>
    <w:p w14:paraId="6CF83AE8" w14:textId="2D464B69" w:rsidR="00C92BC4" w:rsidRPr="00B34347" w:rsidRDefault="00C92BC4" w:rsidP="00DE1C45">
      <w:pPr>
        <w:spacing w:before="0" w:after="0" w:line="360" w:lineRule="auto"/>
        <w:jc w:val="both"/>
        <w:rPr>
          <w:color w:val="000000"/>
        </w:rPr>
      </w:pPr>
      <w:r>
        <w:t>Είναι ένα πολυδιάστατο φαινόμενο που απαιτεί σύνθετες και διαφοροποιημένες προσεγγίσεις για την αντιμετώπισή της. Ένα πιθανό μέτρο είναι η αλλαγή του υπολογισμού των κινήτρων, έτσι ώστε να προωθείται η αντίληψη ότι η μη συμμετοχή σε διεφθαρμένες δραστηριότητες θα οδηγήσει σε παρόμοιες μη διεφθαρμένες πρακτικές από άλλους παράγοντες. Ωστόσο, αυτή η προσέγγιση εγείρει περ</w:t>
      </w:r>
      <w:r>
        <w:rPr>
          <w:color w:val="000000"/>
        </w:rPr>
        <w:t>αιτέρω ερωτήματα λόγω των</w:t>
      </w:r>
      <w:r w:rsidRPr="00C92BC4">
        <w:rPr>
          <w:color w:val="000000"/>
        </w:rPr>
        <w:t xml:space="preserve"> </w:t>
      </w:r>
      <w:r>
        <w:rPr>
          <w:color w:val="000000"/>
        </w:rPr>
        <w:t xml:space="preserve">διαφορών μεταξύ των οικονομικών τομέων και των παραγόντων εντός αυτών. Για παράδειγμα, τα κίνητρα για έναν υψηλόβαθμο γραφειοκράτη που επιβλέπει τις αμυντικές δαπάνες μπορεί να διαφέρουν σημαντικά από εκείνα που εφαρμόζονται σε </w:t>
      </w:r>
      <w:r>
        <w:t>χαμηλόβαθμους</w:t>
      </w:r>
      <w:r>
        <w:rPr>
          <w:color w:val="000000"/>
        </w:rPr>
        <w:t xml:space="preserve"> στρατιώτες. Οι στρατιώτες μπορεί να αποτραπούν από παράνομες πράξεις μέσω άμεσων και αυστηρών συνεπειών. Αντίθετα, οι υψηλόβαθμοι </w:t>
      </w:r>
      <w:r>
        <w:rPr>
          <w:color w:val="000000"/>
        </w:rPr>
        <w:lastRenderedPageBreak/>
        <w:t>γραφειοκράτες μπορεί να χρειάζονται διαφορετικά κίνητρα, όπως μεγαλύτερη διαφάνεια, ελεγκτικούς μηχανισμούς και ηθική δέσμευση για να αποφύγουν τη διαφθορά. Επιπλέον, τα κίνητρα για την αποτροπή της προσφοράς δωροδοκιών από στελέχη εταιρειών διαφέρουν από εκείνα που αποτρέπουν τη λήψη δωροδοκιών από κυβερνητικούς αξιωματούχους</w:t>
      </w:r>
      <w:r w:rsidR="0064023B">
        <w:rPr>
          <w:color w:val="000000"/>
        </w:rPr>
        <w:t xml:space="preserve"> </w:t>
      </w:r>
      <w:r w:rsidR="00823262">
        <w:rPr>
          <w:color w:val="000000"/>
        </w:rPr>
        <w:t>(</w:t>
      </w:r>
      <w:proofErr w:type="spellStart"/>
      <w:r w:rsidR="00823262">
        <w:t>Klitgaard</w:t>
      </w:r>
      <w:proofErr w:type="spellEnd"/>
      <w:r w:rsidR="00823262">
        <w:t>, R.</w:t>
      </w:r>
      <w:r w:rsidR="00031A4D" w:rsidRPr="00031A4D">
        <w:t>,</w:t>
      </w:r>
      <w:r w:rsidR="00A173F0">
        <w:t xml:space="preserve"> </w:t>
      </w:r>
      <w:r w:rsidR="00031A4D" w:rsidRPr="00031A4D">
        <w:t>1</w:t>
      </w:r>
      <w:r w:rsidR="00823262">
        <w:t>998)</w:t>
      </w:r>
      <w:r w:rsidR="00B34347" w:rsidRPr="00B34347">
        <w:t>.</w:t>
      </w:r>
    </w:p>
    <w:p w14:paraId="09F8C268" w14:textId="7CC7D9A0" w:rsidR="00C92BC4" w:rsidRDefault="00C92BC4" w:rsidP="00DE1C45">
      <w:pPr>
        <w:pBdr>
          <w:top w:val="nil"/>
          <w:left w:val="nil"/>
          <w:bottom w:val="nil"/>
          <w:right w:val="nil"/>
          <w:between w:val="nil"/>
        </w:pBdr>
        <w:spacing w:before="0" w:after="0" w:line="360" w:lineRule="auto"/>
        <w:jc w:val="both"/>
        <w:rPr>
          <w:color w:val="000000"/>
        </w:rPr>
      </w:pPr>
      <w:r>
        <w:rPr>
          <w:color w:val="000000"/>
        </w:rPr>
        <w:t>Για τα στελέχη των εταιρειών, τα κίνητρα μπορεί να περιλαμβάνουν αυστηρότερους ελέγχους, διαφανείς διαδικασίες και εταιρική ευθύνη. Για τους κυβερνητικούς αξιωματούχους, μπορεί να απαιτούνται κίνητρα όπως ηθική εκπαίδευση, αυστηρή επιβολή νόμων και κανονισμών, και ανεξάρτητοι μηχανισμοί ελέγχου.</w:t>
      </w:r>
      <w:bookmarkStart w:id="8" w:name="_1fob9te" w:colFirst="0" w:colLast="0"/>
      <w:bookmarkEnd w:id="8"/>
      <w:r>
        <w:rPr>
          <w:color w:val="000000"/>
        </w:rPr>
        <w:t xml:space="preserve"> Αυτό αναδεικνύει την ανάγκη για μια προσαρμοσμένη προσέγγιση στην καταπολέμηση της διαφθοράς, η οποία να λαμβάνει υπόψη τις διαφορετικές συνθήκες και τους ρόλους των εμπλεκόμενων ατόμων ή ομάδων. Η κατανόηση των διαφορών στα κίνητρα και τις πιέσεις που αντιμετωπίζουν οι διάφοροι παράγοντες είναι κρίσιμη για την ανάπτυξη αποτελεσματικών στρατηγικών και πολιτικών για την καταπολέμηση της διαφθοράς. Έχει σοβαρές επιπτώσεις που γίνονται ιδιαίτερα αισθητές από τα θύματα που σηκώνουν το βάρος της. Μακροπρόθεσμα, η κοινωνία στο σύνολό της υποφέρει από τις επιπτώσεις της διαφθοράς, όπως η υπονόμευση της ανάπτυξης, η διάβρωση της εμπιστοσύνης στους θεσμούς και η μείωση της ποιότητας των δημόσιων υπηρεσιών. Βραχυπρόθεσμα, ωστόσο, το κόστος της διαφθοράς πλήττει δυσανάλογα τα περιθωριοποιημένα και ευάλωτα τμήματα της κοινωνίας, ιδίως τις γυναίκες, τα παιδιά και τους φτωχούς</w:t>
      </w:r>
      <w:r w:rsidR="0064023B">
        <w:rPr>
          <w:color w:val="000000"/>
        </w:rPr>
        <w:t xml:space="preserve"> </w:t>
      </w:r>
      <w:r w:rsidR="00EF344C">
        <w:rPr>
          <w:color w:val="000000"/>
        </w:rPr>
        <w:t>(</w:t>
      </w:r>
      <w:proofErr w:type="spellStart"/>
      <w:r w:rsidR="00EF344C">
        <w:t>Rothstein</w:t>
      </w:r>
      <w:proofErr w:type="spellEnd"/>
      <w:r w:rsidR="00EF344C">
        <w:t xml:space="preserve"> B.,</w:t>
      </w:r>
      <w:r w:rsidR="00A173F0">
        <w:t xml:space="preserve"> </w:t>
      </w:r>
      <w:r w:rsidR="00EF344C">
        <w:t>2011</w:t>
      </w:r>
      <w:r w:rsidR="00823262">
        <w:t>)</w:t>
      </w:r>
      <w:r w:rsidR="00EF344C">
        <w:t>.</w:t>
      </w:r>
      <w:r>
        <w:rPr>
          <w:color w:val="000000"/>
        </w:rPr>
        <w:t xml:space="preserve">  </w:t>
      </w:r>
    </w:p>
    <w:p w14:paraId="2746C774" w14:textId="0FF4C7FC" w:rsidR="00C92BC4" w:rsidRDefault="00C92BC4" w:rsidP="00DE1C45">
      <w:pPr>
        <w:pBdr>
          <w:top w:val="nil"/>
          <w:left w:val="nil"/>
          <w:bottom w:val="nil"/>
          <w:right w:val="nil"/>
          <w:between w:val="nil"/>
        </w:pBdr>
        <w:spacing w:before="0" w:after="0" w:line="360" w:lineRule="auto"/>
        <w:jc w:val="both"/>
      </w:pPr>
      <w:r>
        <w:t>Η διαφθορά είναι ένα συνεχώς εξελισσόμενο φαινόμενο που επηρεάζεται από διάφορους παράγοντες, στους οποίους περιλαμβάνονται κοινωνικά και πολιτισμικά περιβάλλοντα, θεσμικές και οργανωτικές δομές, πολιτικό περιβάλλον και οικονομικές και διαρθρωτικές πολιτικές. Η μέτρηση της διαφθοράς είναι ένα μέσο τεκμηρίωσης των τρόπων με τους οποίους η εξουσία υπονομεύεται και οι πόροι χάνονται .</w:t>
      </w:r>
    </w:p>
    <w:p w14:paraId="3CA8C35F" w14:textId="19F4D134" w:rsidR="00D56284" w:rsidRPr="002C4F79" w:rsidRDefault="00D56284" w:rsidP="00DE1C45">
      <w:pPr>
        <w:pBdr>
          <w:top w:val="nil"/>
          <w:left w:val="nil"/>
          <w:bottom w:val="nil"/>
          <w:right w:val="nil"/>
          <w:between w:val="nil"/>
        </w:pBdr>
        <w:spacing w:before="0" w:after="0" w:line="360" w:lineRule="auto"/>
        <w:jc w:val="both"/>
        <w:rPr>
          <w:color w:val="000000"/>
        </w:rPr>
      </w:pPr>
      <w:r>
        <w:t xml:space="preserve">Η διαφθορά, με τις διάφορες μορφές της όπως η δωροδοκία, η απάτη και ο εκβιασμός, είναι ένα φαινόμενο που παρατηρείται παγκοσμίως. Δεν περιορίζεται σε συγκεκριμένες χώρες ή περιοχές, είτε αυτές είναι ανεπτυγμένες είτε αναπτυσσόμενες. Αντίθετα, μπορεί να εντοπιστεί σε όλες τις κυβερνήσεις και τα κράτη, αν και η έντασή της μπορεί να διαφέρει σημαντικά </w:t>
      </w:r>
      <w:r w:rsidRPr="00A20482">
        <w:rPr>
          <w:color w:val="000000" w:themeColor="text1"/>
        </w:rPr>
        <w:t>μεταξύ τους, με ορισμένα κράτη να αντιμετωπίζουν υψηλότερα επίπεδα διαφθοράς από άλλα</w:t>
      </w:r>
      <w:r w:rsidR="0064023B">
        <w:rPr>
          <w:color w:val="000000" w:themeColor="text1"/>
          <w:shd w:val="clear" w:color="auto" w:fill="FFFFFF"/>
        </w:rPr>
        <w:t xml:space="preserve"> </w:t>
      </w:r>
      <w:r w:rsidR="00A27828" w:rsidRPr="00A20482">
        <w:rPr>
          <w:color w:val="000000" w:themeColor="text1"/>
          <w:shd w:val="clear" w:color="auto" w:fill="FFFFFF"/>
        </w:rPr>
        <w:t>(</w:t>
      </w:r>
      <w:proofErr w:type="spellStart"/>
      <w:r w:rsidR="00A27828" w:rsidRPr="00A20482">
        <w:rPr>
          <w:color w:val="000000" w:themeColor="text1"/>
          <w:shd w:val="clear" w:color="auto" w:fill="FFFFFF"/>
        </w:rPr>
        <w:t>Nye</w:t>
      </w:r>
      <w:proofErr w:type="spellEnd"/>
      <w:r w:rsidR="00A27828" w:rsidRPr="00A20482">
        <w:rPr>
          <w:color w:val="000000" w:themeColor="text1"/>
          <w:shd w:val="clear" w:color="auto" w:fill="FFFFFF"/>
        </w:rPr>
        <w:t>, J. S.</w:t>
      </w:r>
      <w:r w:rsidR="0031514B">
        <w:rPr>
          <w:color w:val="000000" w:themeColor="text1"/>
          <w:shd w:val="clear" w:color="auto" w:fill="FFFFFF"/>
        </w:rPr>
        <w:t>,</w:t>
      </w:r>
      <w:r w:rsidR="00A173F0">
        <w:rPr>
          <w:color w:val="000000" w:themeColor="text1"/>
          <w:shd w:val="clear" w:color="auto" w:fill="FFFFFF"/>
        </w:rPr>
        <w:t xml:space="preserve"> </w:t>
      </w:r>
      <w:r w:rsidR="00A27828" w:rsidRPr="00A20482">
        <w:rPr>
          <w:color w:val="000000" w:themeColor="text1"/>
          <w:shd w:val="clear" w:color="auto" w:fill="FFFFFF"/>
        </w:rPr>
        <w:t>1967).</w:t>
      </w:r>
    </w:p>
    <w:p w14:paraId="615E8568" w14:textId="089CB449" w:rsidR="00C92BC4" w:rsidRDefault="00C92BC4" w:rsidP="00C92BC4">
      <w:pPr>
        <w:pBdr>
          <w:top w:val="nil"/>
          <w:left w:val="nil"/>
          <w:bottom w:val="nil"/>
          <w:right w:val="nil"/>
          <w:between w:val="nil"/>
        </w:pBdr>
        <w:spacing w:before="0" w:after="0" w:line="360" w:lineRule="auto"/>
        <w:jc w:val="both"/>
        <w:rPr>
          <w:color w:val="000000"/>
        </w:rPr>
      </w:pPr>
      <w:r>
        <w:rPr>
          <w:color w:val="000000"/>
        </w:rPr>
        <w:t xml:space="preserve"> </w:t>
      </w:r>
    </w:p>
    <w:p w14:paraId="70271FF7" w14:textId="174DCCDB" w:rsidR="00C92BC4" w:rsidRPr="008A3725" w:rsidRDefault="00C92BC4" w:rsidP="00C92BC4">
      <w:pPr>
        <w:pBdr>
          <w:top w:val="nil"/>
          <w:left w:val="nil"/>
          <w:bottom w:val="nil"/>
          <w:right w:val="nil"/>
          <w:between w:val="nil"/>
        </w:pBdr>
        <w:spacing w:before="0" w:after="0" w:line="360" w:lineRule="auto"/>
        <w:jc w:val="both"/>
        <w:rPr>
          <w:b/>
          <w:color w:val="000000" w:themeColor="text1"/>
        </w:rPr>
      </w:pPr>
      <w:r w:rsidRPr="008A3725">
        <w:rPr>
          <w:b/>
          <w:color w:val="000000" w:themeColor="text1"/>
        </w:rPr>
        <w:t>1.2</w:t>
      </w:r>
      <w:r w:rsidR="0064023B">
        <w:rPr>
          <w:b/>
          <w:color w:val="000000" w:themeColor="text1"/>
        </w:rPr>
        <w:t xml:space="preserve"> </w:t>
      </w:r>
      <w:r w:rsidRPr="008A3725">
        <w:rPr>
          <w:b/>
          <w:color w:val="000000" w:themeColor="text1"/>
        </w:rPr>
        <w:t>Αιτίες Εκδήλωσης της Διαφθοράς σε μια Κοινωνία</w:t>
      </w:r>
    </w:p>
    <w:p w14:paraId="280230AE" w14:textId="77777777" w:rsidR="00C92BC4" w:rsidRDefault="00C92BC4" w:rsidP="00C92BC4">
      <w:pPr>
        <w:pBdr>
          <w:top w:val="nil"/>
          <w:left w:val="nil"/>
          <w:bottom w:val="nil"/>
          <w:right w:val="nil"/>
          <w:between w:val="nil"/>
        </w:pBdr>
        <w:tabs>
          <w:tab w:val="left" w:pos="426"/>
        </w:tabs>
        <w:spacing w:before="0" w:after="0" w:line="360" w:lineRule="auto"/>
        <w:jc w:val="both"/>
        <w:rPr>
          <w:color w:val="4F81BD"/>
          <w:sz w:val="28"/>
          <w:szCs w:val="28"/>
        </w:rPr>
      </w:pPr>
    </w:p>
    <w:p w14:paraId="6B603A46" w14:textId="600A77F4" w:rsidR="00321EFE" w:rsidRDefault="00C92BC4" w:rsidP="00313AAC">
      <w:pPr>
        <w:widowControl w:val="0"/>
        <w:pBdr>
          <w:top w:val="nil"/>
          <w:left w:val="nil"/>
          <w:bottom w:val="nil"/>
          <w:right w:val="nil"/>
          <w:between w:val="nil"/>
        </w:pBdr>
        <w:tabs>
          <w:tab w:val="left" w:pos="220"/>
          <w:tab w:val="left" w:pos="426"/>
          <w:tab w:val="left" w:pos="709"/>
        </w:tabs>
        <w:spacing w:before="0" w:after="0" w:line="360" w:lineRule="auto"/>
        <w:jc w:val="both"/>
        <w:rPr>
          <w:color w:val="000000"/>
        </w:rPr>
      </w:pPr>
      <w:r w:rsidRPr="00676C4E">
        <w:rPr>
          <w:color w:val="000000"/>
        </w:rPr>
        <w:t>Σ</w:t>
      </w:r>
      <w:r w:rsidRPr="00676C4E">
        <w:t xml:space="preserve">τη βιβλιογραφία οι συγγραφείς έχουν διακρίνει διάφορες </w:t>
      </w:r>
      <w:r w:rsidR="00205E77" w:rsidRPr="00676C4E">
        <w:t>ε</w:t>
      </w:r>
      <w:r w:rsidR="00205E77">
        <w:t xml:space="preserve">ρμηνείες </w:t>
      </w:r>
      <w:r w:rsidRPr="00676C4E">
        <w:t>για το φαινόμενο της διαφθοράς, εστιάζοντας σε οικονομικούς, πολιτικούς, θεσμικούς και πολιτιστικούς παράγοντες. Κάθε μία από αυτές τις κατηγορίες περιλαμβάνει συγκεκριμένες αιτίες που συμβάλλουν στην εκδήλωση της διαφθοράς σε διαφορετικά επίπεδα και περιφέρειες.</w:t>
      </w:r>
      <w:r w:rsidRPr="00676C4E">
        <w:rPr>
          <w:color w:val="000000"/>
        </w:rPr>
        <w:t xml:space="preserve"> Για να αντιμετωπίσουμε αποτελεσματικά το φαινόμενο της διαφθοράς, είναι κρίσιμο να κατανοήσουμε όλες τις διαστάσεις του. Η ολοκληρωμένη κατανόηση του φαινομένου περιλαμβάνει την ανάλυση των αιτίων, των μηχανισμών και των επιπτώσεων της διαφθοράς σε διάφορα επίπεδα. Στις θεωρίες ανάπτυξης, η διαφθορά είναι η κοινωνικοπολιτική συνέπεια της εκμετάλλευσης που αντιμετωπίζουν οι υπανάπτυκτες χώρες. Κάτω από αυτό το πρίσμα, το φαινόμενο της διαφθοράς θεωρείται ότι προκαλείται από τις ανεπτυγμένες χώρες.</w:t>
      </w:r>
      <w:r w:rsidR="00985A72">
        <w:rPr>
          <w:color w:val="000000"/>
        </w:rPr>
        <w:t xml:space="preserve"> </w:t>
      </w:r>
      <w:r w:rsidRPr="00676C4E">
        <w:rPr>
          <w:rFonts w:eastAsia="Calibri"/>
        </w:rPr>
        <w:t>Η υψηλή διαφθορά μπορεί να δημιουργήσει διάφορους οικονομικούς περιορισμούς και απώλειες ευκαιριών για ανάπτυξη, επηρεάζοντας την επένδυση, την αποτελεσματικότητα της δημόσιας διοίκησης και τη γενικότερη οικονομική απόδοση</w:t>
      </w:r>
      <w:r w:rsidR="0064023B">
        <w:rPr>
          <w:rFonts w:eastAsia="Calibri"/>
        </w:rPr>
        <w:t xml:space="preserve"> </w:t>
      </w:r>
      <w:r w:rsidRPr="00676C4E">
        <w:rPr>
          <w:color w:val="000000"/>
        </w:rPr>
        <w:t>(</w:t>
      </w:r>
      <w:proofErr w:type="spellStart"/>
      <w:r>
        <w:t>Mauro</w:t>
      </w:r>
      <w:proofErr w:type="spellEnd"/>
      <w:r>
        <w:t>, P.</w:t>
      </w:r>
      <w:r w:rsidR="001F2B24">
        <w:t>,</w:t>
      </w:r>
      <w:r w:rsidR="00A173F0">
        <w:t xml:space="preserve"> </w:t>
      </w:r>
      <w:r>
        <w:t>1995)</w:t>
      </w:r>
      <w:r w:rsidRPr="00676C4E">
        <w:rPr>
          <w:color w:val="000000"/>
        </w:rPr>
        <w:t>.</w:t>
      </w:r>
    </w:p>
    <w:p w14:paraId="15A297BE" w14:textId="6AD16680" w:rsidR="00C92BC4" w:rsidRPr="00321EFE" w:rsidRDefault="00C92BC4" w:rsidP="00313AAC">
      <w:pPr>
        <w:widowControl w:val="0"/>
        <w:pBdr>
          <w:top w:val="nil"/>
          <w:left w:val="nil"/>
          <w:bottom w:val="nil"/>
          <w:right w:val="nil"/>
          <w:between w:val="nil"/>
        </w:pBdr>
        <w:tabs>
          <w:tab w:val="left" w:pos="220"/>
          <w:tab w:val="left" w:pos="426"/>
          <w:tab w:val="left" w:pos="709"/>
        </w:tabs>
        <w:spacing w:before="0" w:after="0" w:line="360" w:lineRule="auto"/>
        <w:jc w:val="both"/>
        <w:rPr>
          <w:color w:val="000000"/>
        </w:rPr>
      </w:pPr>
      <w:r>
        <w:rPr>
          <w:color w:val="000000"/>
        </w:rPr>
        <w:t>Ενώ ορισμένες μελέτες δείχνουν ότι η διαφθορά εμποδίζει την οικονομική ανάπτυξη, επομένως σιωπηρά την αύξηση του εισοδήματος (</w:t>
      </w:r>
      <w:proofErr w:type="spellStart"/>
      <w:r>
        <w:t>Mauro</w:t>
      </w:r>
      <w:proofErr w:type="spellEnd"/>
      <w:r>
        <w:t>, P.</w:t>
      </w:r>
      <w:r w:rsidR="001F2B24">
        <w:t>,</w:t>
      </w:r>
      <w:r w:rsidR="00A173F0">
        <w:t xml:space="preserve"> </w:t>
      </w:r>
      <w:r>
        <w:t>1995</w:t>
      </w:r>
      <w:r>
        <w:rPr>
          <w:color w:val="000000"/>
        </w:rPr>
        <w:t xml:space="preserve">), πολλοί άλλοι υποστηρίζουν το αντίθετο. </w:t>
      </w:r>
      <w:r>
        <w:t>Υπάρχει η άποψη</w:t>
      </w:r>
      <w:r w:rsidR="00985A72">
        <w:t xml:space="preserve"> </w:t>
      </w:r>
      <w:r>
        <w:t>που υποστηρίζει πώς η διαφθορά μπορεί να επηρεάσει την οικονομική ανάπτυξη μέσω διαφόρων καναλιών, και εξετάζουν περιπτώσεις όπου η διαφθορά μπορεί να έχει θετικές συνέπειες, όπως η παράκαμψη της γραφειοκρατίας και η ενίσχυση των κοινωνικών σχέσεων</w:t>
      </w:r>
      <w:r w:rsidR="0064023B">
        <w:t xml:space="preserve"> </w:t>
      </w:r>
      <w:r>
        <w:t>(</w:t>
      </w:r>
      <w:proofErr w:type="spellStart"/>
      <w:r>
        <w:t>Pellegrini</w:t>
      </w:r>
      <w:r w:rsidR="006E2465" w:rsidRPr="006E2465">
        <w:t>,</w:t>
      </w:r>
      <w:r>
        <w:t>L</w:t>
      </w:r>
      <w:proofErr w:type="spellEnd"/>
      <w:r>
        <w:t>.</w:t>
      </w:r>
      <w:r w:rsidR="006E2465" w:rsidRPr="006E2465">
        <w:t>,</w:t>
      </w:r>
      <w:r w:rsidR="00A173F0">
        <w:t xml:space="preserve"> </w:t>
      </w:r>
      <w:r>
        <w:t>2004).</w:t>
      </w:r>
    </w:p>
    <w:p w14:paraId="19A41DFB" w14:textId="7E561E6E" w:rsidR="00C92BC4" w:rsidRDefault="00C92BC4" w:rsidP="00313AAC">
      <w:pPr>
        <w:widowControl w:val="0"/>
        <w:pBdr>
          <w:top w:val="nil"/>
          <w:left w:val="nil"/>
          <w:bottom w:val="nil"/>
          <w:right w:val="nil"/>
          <w:between w:val="nil"/>
        </w:pBdr>
        <w:tabs>
          <w:tab w:val="left" w:pos="220"/>
          <w:tab w:val="left" w:pos="426"/>
          <w:tab w:val="left" w:pos="709"/>
        </w:tabs>
        <w:spacing w:before="0" w:after="0" w:line="360" w:lineRule="auto"/>
        <w:jc w:val="both"/>
      </w:pPr>
      <w:r>
        <w:t xml:space="preserve">Η μελέτη του </w:t>
      </w:r>
      <w:r w:rsidRPr="004C6751">
        <w:rPr>
          <w:lang w:val="en-US"/>
        </w:rPr>
        <w:t>Klitgaard</w:t>
      </w:r>
      <w:r w:rsidRPr="004C6751">
        <w:t xml:space="preserve">, </w:t>
      </w:r>
      <w:r w:rsidRPr="004C6751">
        <w:rPr>
          <w:lang w:val="en-US"/>
        </w:rPr>
        <w:t>R</w:t>
      </w:r>
      <w:r w:rsidRPr="004C6751">
        <w:t xml:space="preserve">. </w:t>
      </w:r>
      <w:r>
        <w:t>(</w:t>
      </w:r>
      <w:r w:rsidRPr="004C6751">
        <w:t>1998</w:t>
      </w:r>
      <w:r>
        <w:t>) αναφέρει ότι η διαφθορά συχνά συνδέεται με την ανάγκη των ανθρώπων που έχουν χαμηλά εισοδήματα. Αυτό συμβαίνει γιατί οι άνθρωποι με χαμηλά εισοδήματα μπορεί να βρίσκονται σε μια οικονομική κατάσταση όπου η διαφθορά φαίνεται ως ένας τρόπος να βελτιώσουν τη ζωή τους ή να έχουν πρόσβαση σε κάποιες υπηρεσίες ή προνόμια που διαφορετικά θα ήταν δύσκολο να αποκτήσουν</w:t>
      </w:r>
      <w:r w:rsidR="0064023B">
        <w:t xml:space="preserve"> </w:t>
      </w:r>
      <w:r>
        <w:rPr>
          <w:color w:val="000000"/>
        </w:rPr>
        <w:t>(</w:t>
      </w:r>
      <w:r w:rsidRPr="004C6751">
        <w:rPr>
          <w:lang w:val="en-US"/>
        </w:rPr>
        <w:t>Klitgaard</w:t>
      </w:r>
      <w:r w:rsidRPr="004C6751">
        <w:t xml:space="preserve">, </w:t>
      </w:r>
      <w:r w:rsidRPr="004C6751">
        <w:rPr>
          <w:lang w:val="en-US"/>
        </w:rPr>
        <w:t>R</w:t>
      </w:r>
      <w:r w:rsidRPr="004C6751">
        <w:t>.</w:t>
      </w:r>
      <w:r w:rsidR="0031514B">
        <w:t>,</w:t>
      </w:r>
      <w:r w:rsidR="00A173F0">
        <w:t xml:space="preserve"> </w:t>
      </w:r>
      <w:r w:rsidR="001F2B24" w:rsidRPr="004C6751">
        <w:t>1998</w:t>
      </w:r>
      <w:r>
        <w:t>).</w:t>
      </w:r>
    </w:p>
    <w:p w14:paraId="481EE460" w14:textId="77777777" w:rsidR="00C92BC4" w:rsidRDefault="00C92BC4" w:rsidP="00313AAC">
      <w:pPr>
        <w:widowControl w:val="0"/>
        <w:pBdr>
          <w:top w:val="nil"/>
          <w:left w:val="nil"/>
          <w:bottom w:val="nil"/>
          <w:right w:val="nil"/>
          <w:between w:val="nil"/>
        </w:pBdr>
        <w:tabs>
          <w:tab w:val="left" w:pos="220"/>
          <w:tab w:val="left" w:pos="426"/>
          <w:tab w:val="left" w:pos="709"/>
        </w:tabs>
        <w:spacing w:before="0" w:after="0" w:line="360" w:lineRule="auto"/>
        <w:jc w:val="both"/>
        <w:rPr>
          <w:color w:val="000000"/>
        </w:rPr>
      </w:pPr>
      <w:r>
        <w:rPr>
          <w:color w:val="000000"/>
        </w:rPr>
        <w:t xml:space="preserve"> Και οι δύο προσεγγίσεις φαίνονται διαισθητικά λογικές. Ο </w:t>
      </w:r>
      <w:r w:rsidRPr="004C6751">
        <w:rPr>
          <w:lang w:val="en-US"/>
        </w:rPr>
        <w:t>Klitgaard</w:t>
      </w:r>
      <w:r w:rsidRPr="004C6751">
        <w:t xml:space="preserve">, </w:t>
      </w:r>
      <w:r w:rsidRPr="004C6751">
        <w:rPr>
          <w:lang w:val="en-US"/>
        </w:rPr>
        <w:t>R</w:t>
      </w:r>
      <w:r w:rsidRPr="004C6751">
        <w:t xml:space="preserve">. </w:t>
      </w:r>
      <w:r>
        <w:t>(</w:t>
      </w:r>
      <w:r w:rsidRPr="004C6751">
        <w:t>1998</w:t>
      </w:r>
      <w:r>
        <w:rPr>
          <w:color w:val="000000"/>
        </w:rPr>
        <w:t xml:space="preserve">) εν τω μεταξύ, επισημοποίησε τη διαφθορά σε μια απλή μαθηματική εξίσωση (C= R + D - A). </w:t>
      </w:r>
    </w:p>
    <w:p w14:paraId="60482822" w14:textId="48DA4B63" w:rsidR="00C92BC4" w:rsidRDefault="00C92BC4" w:rsidP="00313AAC">
      <w:pPr>
        <w:widowControl w:val="0"/>
        <w:pBdr>
          <w:top w:val="nil"/>
          <w:left w:val="nil"/>
          <w:bottom w:val="nil"/>
          <w:right w:val="nil"/>
          <w:between w:val="nil"/>
        </w:pBdr>
        <w:tabs>
          <w:tab w:val="left" w:pos="220"/>
          <w:tab w:val="left" w:pos="426"/>
          <w:tab w:val="left" w:pos="709"/>
        </w:tabs>
        <w:spacing w:before="0" w:after="0" w:line="360" w:lineRule="auto"/>
        <w:jc w:val="both"/>
        <w:rPr>
          <w:color w:val="000000"/>
        </w:rPr>
      </w:pPr>
      <w:r>
        <w:rPr>
          <w:color w:val="000000"/>
        </w:rPr>
        <w:t>Δήλωσε ότι οι καθοριστικοί παράγοντες της διαφθοράς (</w:t>
      </w:r>
      <w:r>
        <w:t xml:space="preserve">Corruption, </w:t>
      </w:r>
      <w:r>
        <w:rPr>
          <w:color w:val="000000"/>
        </w:rPr>
        <w:t>C) συνοψίζονται στις ευκαιρίες της οικονομικής μίσθωσης (</w:t>
      </w:r>
      <w:r>
        <w:t>Resources,</w:t>
      </w:r>
      <w:r>
        <w:rPr>
          <w:color w:val="000000"/>
        </w:rPr>
        <w:t>R) σε μια χώρα, την ευρεία διακριτική ευχέρεια αξιωματούχων και πολιτικών (Discretion, D), καθώς και από το γεγονός ότι θεωρούνται υπεύθυνοι για τις πράξεις τους (</w:t>
      </w:r>
      <w:r>
        <w:t xml:space="preserve">Accountability, </w:t>
      </w:r>
      <w:r>
        <w:rPr>
          <w:color w:val="000000"/>
        </w:rPr>
        <w:t xml:space="preserve">Α). Μαθηματικά αυτή η εξίσωση σημαίνει ότι το επίπεδο της διαφθοράς ποικίλλει θετικά ανάλογα με τις ευκαιρίες για ενοικίαση και τη </w:t>
      </w:r>
      <w:r>
        <w:rPr>
          <w:color w:val="000000"/>
        </w:rPr>
        <w:lastRenderedPageBreak/>
        <w:t>διακριτική εξουσία των γραφειοκρατών. Οι αρχές και οι αδιαφανείς κανονισμοί είναι οι διοικητικές διαδικασίες που τείνουν χαρακτηριστικά να περιορίζουν τις επιχειρηματικές και οικονομικές δραστηριότητες</w:t>
      </w:r>
      <w:r w:rsidR="0064023B">
        <w:rPr>
          <w:color w:val="000000"/>
        </w:rPr>
        <w:t xml:space="preserve"> </w:t>
      </w:r>
      <w:r>
        <w:rPr>
          <w:color w:val="000000"/>
        </w:rPr>
        <w:t>(</w:t>
      </w:r>
      <w:r w:rsidRPr="004C6751">
        <w:rPr>
          <w:lang w:val="en-US"/>
        </w:rPr>
        <w:t>Klitgaard</w:t>
      </w:r>
      <w:r w:rsidRPr="004C6751">
        <w:t xml:space="preserve">, </w:t>
      </w:r>
      <w:r w:rsidRPr="004C6751">
        <w:rPr>
          <w:lang w:val="en-US"/>
        </w:rPr>
        <w:t>R</w:t>
      </w:r>
      <w:r w:rsidRPr="004C6751">
        <w:t>.</w:t>
      </w:r>
      <w:r w:rsidR="001F2B24">
        <w:t>,</w:t>
      </w:r>
      <w:r w:rsidR="00A173F0">
        <w:t xml:space="preserve"> </w:t>
      </w:r>
      <w:r w:rsidRPr="004C6751">
        <w:t>1998)</w:t>
      </w:r>
      <w:r>
        <w:t>.</w:t>
      </w:r>
    </w:p>
    <w:p w14:paraId="79F37C30" w14:textId="436722D2" w:rsidR="00C92BC4" w:rsidRDefault="00C92BC4" w:rsidP="00313AAC">
      <w:pPr>
        <w:widowControl w:val="0"/>
        <w:pBdr>
          <w:top w:val="nil"/>
          <w:left w:val="nil"/>
          <w:bottom w:val="nil"/>
          <w:right w:val="nil"/>
          <w:between w:val="nil"/>
        </w:pBdr>
        <w:tabs>
          <w:tab w:val="left" w:pos="220"/>
          <w:tab w:val="left" w:pos="709"/>
        </w:tabs>
        <w:spacing w:before="0" w:after="0" w:line="360" w:lineRule="auto"/>
        <w:jc w:val="both"/>
      </w:pPr>
      <w:r>
        <w:t>Σύμφωνα με τις έρευνες του Kaufmann, η διαφθορά μπορεί να δημιουργήσει καταστάσεις όπου οι υπάλληλοι επιλέγουν να παρακάμπτουν τις διαδικασίες αντί να τις ακολουθούν. Αυτό μπορεί να οδηγήσει σε αυξημένο κόστος συναλλαγών και γενική αναποτελεσματικότητα στους οργανισμούς</w:t>
      </w:r>
      <w:r w:rsidR="00A173F0">
        <w:t xml:space="preserve"> </w:t>
      </w:r>
      <w:r>
        <w:rPr>
          <w:color w:val="000000"/>
        </w:rPr>
        <w:t>(</w:t>
      </w:r>
      <w:r w:rsidRPr="00E722CD">
        <w:rPr>
          <w:lang w:val="es-ES"/>
        </w:rPr>
        <w:t>Kaufmann</w:t>
      </w:r>
      <w:r w:rsidRPr="00E722CD">
        <w:t>,</w:t>
      </w:r>
      <w:proofErr w:type="spellStart"/>
      <w:r w:rsidR="006E2465">
        <w:t>et</w:t>
      </w:r>
      <w:proofErr w:type="spellEnd"/>
      <w:r w:rsidR="006E2465">
        <w:t xml:space="preserve"> </w:t>
      </w:r>
      <w:proofErr w:type="spellStart"/>
      <w:r w:rsidR="006E2465">
        <w:t>al</w:t>
      </w:r>
      <w:proofErr w:type="spellEnd"/>
      <w:r w:rsidR="006E2465">
        <w:t>.,</w:t>
      </w:r>
      <w:r w:rsidR="00A173F0">
        <w:t xml:space="preserve"> </w:t>
      </w:r>
      <w:r w:rsidRPr="00E722CD">
        <w:t>1999</w:t>
      </w:r>
      <w:r w:rsidRPr="00083A0C">
        <w:t>).</w:t>
      </w:r>
      <w:r w:rsidRPr="00E722CD">
        <w:t xml:space="preserve"> </w:t>
      </w:r>
    </w:p>
    <w:p w14:paraId="0CF0424A" w14:textId="77777777" w:rsidR="00C92BC4" w:rsidRDefault="00C92BC4" w:rsidP="00313AAC">
      <w:pPr>
        <w:widowControl w:val="0"/>
        <w:pBdr>
          <w:top w:val="nil"/>
          <w:left w:val="nil"/>
          <w:bottom w:val="nil"/>
          <w:right w:val="nil"/>
          <w:between w:val="nil"/>
        </w:pBdr>
        <w:tabs>
          <w:tab w:val="left" w:pos="220"/>
          <w:tab w:val="left" w:pos="709"/>
        </w:tabs>
        <w:spacing w:before="0" w:after="0" w:line="360" w:lineRule="auto"/>
        <w:jc w:val="both"/>
        <w:rPr>
          <w:color w:val="000000"/>
        </w:rPr>
      </w:pPr>
      <w:r>
        <w:rPr>
          <w:color w:val="000000"/>
        </w:rPr>
        <w:t>Επιπλέον, ο Klitgaard (1998) υποστηρίζει ότι η ευρεία διακριτική εξουσία που δίνεται στους αξιωματούχους να αποφασίζουν σχετικά με τους νόμους και τις αρχές που πρέπει να εφαρμόζονται, ώστε να διασφαλίζεται η αυστηρή επιβολή τους, μπορεί επίσης να είναι πηγή διαφθοράς. Πράγματι, ο γραφειοκράτης μπορεί κάλλιστα να κάνει κατάχρηση της εξουσίας του και να εκμεταλλευτεί για προσωπικούς σκοπούς.</w:t>
      </w:r>
    </w:p>
    <w:p w14:paraId="782BC64E" w14:textId="66AFA8C1" w:rsidR="00C92BC4" w:rsidRDefault="00C92BC4" w:rsidP="00313AAC">
      <w:pPr>
        <w:widowControl w:val="0"/>
        <w:pBdr>
          <w:top w:val="nil"/>
          <w:left w:val="nil"/>
          <w:bottom w:val="nil"/>
          <w:right w:val="nil"/>
          <w:between w:val="nil"/>
        </w:pBdr>
        <w:tabs>
          <w:tab w:val="left" w:pos="220"/>
          <w:tab w:val="left" w:pos="709"/>
        </w:tabs>
        <w:spacing w:before="0" w:after="0" w:line="360" w:lineRule="auto"/>
        <w:jc w:val="both"/>
      </w:pPr>
      <w:r>
        <w:rPr>
          <w:color w:val="000000"/>
        </w:rPr>
        <w:t>Συγκεκριμένα, μπορεί κανείς να φανταστεί για παράδειγμα ότι αποφάσισε να κάνει τις διοικητικές διαδικασίες πιο αυστηρές και αδιαφανείς, προκειμένου να μεγιστοποιήσει τις δωροδοκίες. Ωστόσο, κατέληξε στο συμπέρασμα ότι μειώνει τη διαφθορά όταν αυτοί οι γραφειοκράτες θεωρούνται υπεύθυνοι και  λογοδοτούν για τις πράξεις τους ενώπιον των εθνικών θεσμών</w:t>
      </w:r>
      <w:r w:rsidR="0064023B">
        <w:rPr>
          <w:color w:val="000000"/>
        </w:rPr>
        <w:t xml:space="preserve"> </w:t>
      </w:r>
      <w:r>
        <w:rPr>
          <w:color w:val="000000"/>
        </w:rPr>
        <w:t>(</w:t>
      </w:r>
      <w:r w:rsidRPr="004C6751">
        <w:rPr>
          <w:lang w:val="en-US"/>
        </w:rPr>
        <w:t>Klitgaard</w:t>
      </w:r>
      <w:r w:rsidRPr="004C6751">
        <w:t xml:space="preserve">, </w:t>
      </w:r>
      <w:r w:rsidRPr="004C6751">
        <w:rPr>
          <w:lang w:val="en-US"/>
        </w:rPr>
        <w:t>R</w:t>
      </w:r>
      <w:r w:rsidRPr="004C6751">
        <w:t>.</w:t>
      </w:r>
      <w:r w:rsidR="001F2B24">
        <w:t>,</w:t>
      </w:r>
      <w:r w:rsidR="00A173F0">
        <w:t xml:space="preserve"> </w:t>
      </w:r>
      <w:r w:rsidRPr="004C6751">
        <w:t>1998</w:t>
      </w:r>
      <w:r>
        <w:t>).</w:t>
      </w:r>
    </w:p>
    <w:p w14:paraId="42638BBB" w14:textId="2B480F3C" w:rsidR="00C92BC4" w:rsidRPr="00B11F1B" w:rsidRDefault="00C92BC4" w:rsidP="00313AAC">
      <w:pPr>
        <w:widowControl w:val="0"/>
        <w:pBdr>
          <w:top w:val="nil"/>
          <w:left w:val="nil"/>
          <w:bottom w:val="nil"/>
          <w:right w:val="nil"/>
          <w:between w:val="nil"/>
        </w:pBdr>
        <w:tabs>
          <w:tab w:val="left" w:pos="220"/>
          <w:tab w:val="left" w:pos="709"/>
        </w:tabs>
        <w:spacing w:before="0" w:after="0" w:line="360" w:lineRule="auto"/>
        <w:jc w:val="both"/>
        <w:rPr>
          <w:color w:val="000000"/>
        </w:rPr>
      </w:pPr>
      <w:r>
        <w:t xml:space="preserve">Διάφοροι συγγραφείς και ερευνητές </w:t>
      </w:r>
      <w:bookmarkStart w:id="9" w:name="_Hlk170644056"/>
      <w:r>
        <w:t xml:space="preserve">όπως οι </w:t>
      </w:r>
      <w:proofErr w:type="spellStart"/>
      <w:r>
        <w:t>Klitgaard</w:t>
      </w:r>
      <w:proofErr w:type="spellEnd"/>
      <w:r>
        <w:t>, R.</w:t>
      </w:r>
      <w:r w:rsidR="0045115C">
        <w:t xml:space="preserve"> </w:t>
      </w:r>
      <w:r>
        <w:t>(1988)</w:t>
      </w:r>
      <w:bookmarkEnd w:id="9"/>
      <w:r w:rsidRPr="00241EA7">
        <w:t xml:space="preserve">, </w:t>
      </w:r>
      <w:bookmarkStart w:id="10" w:name="_Hlk170644096"/>
      <w:r w:rsidRPr="00B20A75">
        <w:rPr>
          <w:lang w:val="en-US"/>
        </w:rPr>
        <w:t>Rose</w:t>
      </w:r>
      <w:r w:rsidRPr="00241EA7">
        <w:t>-</w:t>
      </w:r>
      <w:r w:rsidRPr="00B20A75">
        <w:rPr>
          <w:lang w:val="en-US"/>
        </w:rPr>
        <w:t>Ackerman</w:t>
      </w:r>
      <w:r w:rsidRPr="00241EA7">
        <w:t xml:space="preserve">, </w:t>
      </w:r>
      <w:r w:rsidRPr="00B20A75">
        <w:rPr>
          <w:lang w:val="en-US"/>
        </w:rPr>
        <w:t>S</w:t>
      </w:r>
      <w:r w:rsidRPr="00241EA7">
        <w:t>.</w:t>
      </w:r>
      <w:r w:rsidR="0045115C">
        <w:t xml:space="preserve"> </w:t>
      </w:r>
      <w:r w:rsidRPr="00241EA7">
        <w:t>(1999</w:t>
      </w:r>
      <w:bookmarkEnd w:id="10"/>
      <w:r>
        <w:t>)</w:t>
      </w:r>
      <w:bookmarkStart w:id="11" w:name="_Hlk170644128"/>
      <w:r>
        <w:t xml:space="preserve"> και </w:t>
      </w:r>
      <w:r w:rsidRPr="00E722CD">
        <w:rPr>
          <w:lang w:val="es-ES"/>
        </w:rPr>
        <w:t>Kaufmann</w:t>
      </w:r>
      <w:r w:rsidRPr="00E722CD">
        <w:t xml:space="preserve">, </w:t>
      </w:r>
      <w:r w:rsidRPr="00E722CD">
        <w:rPr>
          <w:lang w:val="es-ES"/>
        </w:rPr>
        <w:t>D</w:t>
      </w:r>
      <w:r w:rsidRPr="00E722CD">
        <w:t xml:space="preserve">., </w:t>
      </w:r>
      <w:r w:rsidRPr="00E722CD">
        <w:rPr>
          <w:lang w:val="es-ES"/>
        </w:rPr>
        <w:t>Kraay</w:t>
      </w:r>
      <w:r w:rsidRPr="00E722CD">
        <w:t xml:space="preserve">, </w:t>
      </w:r>
      <w:r w:rsidRPr="00E722CD">
        <w:rPr>
          <w:lang w:val="es-ES"/>
        </w:rPr>
        <w:t>A</w:t>
      </w:r>
      <w:r w:rsidRPr="00E722CD">
        <w:t>., &amp;</w:t>
      </w:r>
      <w:r w:rsidRPr="00E722CD">
        <w:rPr>
          <w:lang w:val="es-ES"/>
        </w:rPr>
        <w:t>Zoido</w:t>
      </w:r>
      <w:r w:rsidRPr="00E722CD">
        <w:t>-</w:t>
      </w:r>
      <w:r w:rsidRPr="00E722CD">
        <w:rPr>
          <w:lang w:val="es-ES"/>
        </w:rPr>
        <w:t>Lobat</w:t>
      </w:r>
      <w:r w:rsidRPr="00E722CD">
        <w:t>ó</w:t>
      </w:r>
      <w:r w:rsidRPr="00E722CD">
        <w:rPr>
          <w:lang w:val="es-ES"/>
        </w:rPr>
        <w:t>n</w:t>
      </w:r>
      <w:r w:rsidRPr="00E722CD">
        <w:t xml:space="preserve">, </w:t>
      </w:r>
      <w:r w:rsidRPr="00E722CD">
        <w:rPr>
          <w:lang w:val="es-ES"/>
        </w:rPr>
        <w:t>P</w:t>
      </w:r>
      <w:r w:rsidRPr="00E722CD">
        <w:t>. (1999)</w:t>
      </w:r>
      <w:r w:rsidR="00985A72">
        <w:t>,</w:t>
      </w:r>
      <w:r w:rsidRPr="00E722CD">
        <w:t xml:space="preserve"> </w:t>
      </w:r>
      <w:bookmarkEnd w:id="11"/>
      <w:r>
        <w:t>έχουν εξετάσει τη διάκριση μεταξύ της "μεγάλης" διαφθοράς (πολιτικής φύσης) και της "μικρής" διαφθοράς (γραφειοκρατικής φύσης). Η διαφθορά των πολιτικών, πέρα από την απληστία, μπορεί να υποκινείται από πιο σύνθετες και πολυδιάστατες αιτίες, όπως η ανάγκη για διατήρηση της εξουσίας, η απόλαυση κοινωνικών προνομίων, η χρηματοδότηση εκλογικών δραστηριοτήτων και η κοινωνική πίεση για υποστήριξη της κοινότητας. Η βιβλιογραφία υπογραμμίζει ότι η κατανόηση αυτών των παραγόντων είναι κρίσιμη για τη διαμόρφωση πολιτικών που στοχεύουν στη μείωση της διαφθοράς.</w:t>
      </w:r>
    </w:p>
    <w:p w14:paraId="7FF46643" w14:textId="2800AFAC" w:rsidR="00C92BC4" w:rsidRDefault="00C92BC4" w:rsidP="00313AAC">
      <w:pPr>
        <w:widowControl w:val="0"/>
        <w:pBdr>
          <w:top w:val="nil"/>
          <w:left w:val="nil"/>
          <w:bottom w:val="nil"/>
          <w:right w:val="nil"/>
          <w:between w:val="nil"/>
        </w:pBdr>
        <w:tabs>
          <w:tab w:val="left" w:pos="220"/>
          <w:tab w:val="left" w:pos="709"/>
        </w:tabs>
        <w:snapToGrid w:val="0"/>
        <w:spacing w:before="0" w:after="0" w:line="360" w:lineRule="auto"/>
        <w:jc w:val="both"/>
        <w:rPr>
          <w:b/>
          <w:color w:val="000000"/>
        </w:rPr>
      </w:pPr>
      <w:r>
        <w:t xml:space="preserve">Η εργασία του </w:t>
      </w:r>
      <w:proofErr w:type="spellStart"/>
      <w:r w:rsidRPr="00241EA7">
        <w:rPr>
          <w:rStyle w:val="a5"/>
          <w:b w:val="0"/>
        </w:rPr>
        <w:t>Johnston</w:t>
      </w:r>
      <w:proofErr w:type="spellEnd"/>
      <w:r w:rsidRPr="00241EA7">
        <w:rPr>
          <w:rStyle w:val="a5"/>
          <w:b w:val="0"/>
        </w:rPr>
        <w:t>, M.</w:t>
      </w:r>
      <w:r w:rsidR="0045115C">
        <w:rPr>
          <w:rStyle w:val="a5"/>
          <w:b w:val="0"/>
        </w:rPr>
        <w:t xml:space="preserve"> </w:t>
      </w:r>
      <w:r w:rsidR="000B36A6">
        <w:rPr>
          <w:rStyle w:val="a5"/>
          <w:b w:val="0"/>
        </w:rPr>
        <w:t>(</w:t>
      </w:r>
      <w:r w:rsidRPr="00241EA7">
        <w:rPr>
          <w:rStyle w:val="a5"/>
          <w:b w:val="0"/>
        </w:rPr>
        <w:t>1982</w:t>
      </w:r>
      <w:r w:rsidR="000B36A6">
        <w:rPr>
          <w:rStyle w:val="a5"/>
          <w:b w:val="0"/>
        </w:rPr>
        <w:t>)</w:t>
      </w:r>
      <w:r w:rsidRPr="00241EA7">
        <w:t xml:space="preserve"> δείχνει ότι</w:t>
      </w:r>
      <w:r>
        <w:t xml:space="preserve"> η παράδοση και η πολιτισμική κουλτούρα έχουν σημαντική επίδραση στη διαφθορά. Σε πολλούς πολιτισμούς, οι κοινωνικές νόρμες και οι παραδόσεις μπορεί να υποστηρίζουν ή να ανέχονται τη διαφθορά, ενώ σε άλλους, μπορεί να λειτουργούν αποτρεπτικά. Η κατανόηση αυτών των παραδόσεων αποτελεί κρίσιμο σημείο για την ανάπτυξη πολιτικών και στρατηγικών για την καταπολέμηση της διαφθοράς</w:t>
      </w:r>
      <w:r w:rsidR="000176FF">
        <w:t xml:space="preserve"> </w:t>
      </w:r>
      <w:r>
        <w:t>(</w:t>
      </w:r>
      <w:r w:rsidRPr="00241EA7">
        <w:rPr>
          <w:rStyle w:val="a5"/>
          <w:b w:val="0"/>
          <w:lang w:val="en-US"/>
        </w:rPr>
        <w:t>Johnston</w:t>
      </w:r>
      <w:r w:rsidRPr="00241EA7">
        <w:rPr>
          <w:rStyle w:val="a5"/>
          <w:b w:val="0"/>
        </w:rPr>
        <w:t xml:space="preserve">, </w:t>
      </w:r>
      <w:r w:rsidRPr="00241EA7">
        <w:rPr>
          <w:rStyle w:val="a5"/>
          <w:b w:val="0"/>
          <w:lang w:val="en-US"/>
        </w:rPr>
        <w:t>M</w:t>
      </w:r>
      <w:r w:rsidRPr="00241EA7">
        <w:rPr>
          <w:rStyle w:val="a5"/>
          <w:b w:val="0"/>
        </w:rPr>
        <w:t>.</w:t>
      </w:r>
      <w:r w:rsidR="001F2B24">
        <w:rPr>
          <w:rStyle w:val="a5"/>
          <w:b w:val="0"/>
        </w:rPr>
        <w:t>,</w:t>
      </w:r>
      <w:r w:rsidR="006E2D69">
        <w:rPr>
          <w:rStyle w:val="a5"/>
          <w:b w:val="0"/>
        </w:rPr>
        <w:t xml:space="preserve"> </w:t>
      </w:r>
      <w:r w:rsidRPr="00241EA7">
        <w:rPr>
          <w:rStyle w:val="a5"/>
          <w:b w:val="0"/>
        </w:rPr>
        <w:t>1982)</w:t>
      </w:r>
      <w:r w:rsidRPr="00241EA7">
        <w:rPr>
          <w:b/>
        </w:rPr>
        <w:t>.</w:t>
      </w:r>
    </w:p>
    <w:p w14:paraId="15FDE663" w14:textId="31778CBE" w:rsidR="00985A72" w:rsidRDefault="00C92BC4" w:rsidP="00313AAC">
      <w:pPr>
        <w:widowControl w:val="0"/>
        <w:pBdr>
          <w:top w:val="nil"/>
          <w:left w:val="nil"/>
          <w:bottom w:val="nil"/>
          <w:right w:val="nil"/>
          <w:between w:val="nil"/>
        </w:pBdr>
        <w:tabs>
          <w:tab w:val="left" w:pos="220"/>
          <w:tab w:val="left" w:pos="709"/>
        </w:tabs>
        <w:snapToGrid w:val="0"/>
        <w:spacing w:before="0" w:after="0" w:line="360" w:lineRule="auto"/>
        <w:jc w:val="both"/>
        <w:rPr>
          <w:rFonts w:eastAsia="Times New Roman"/>
        </w:rPr>
      </w:pPr>
      <w:r w:rsidRPr="00ED2568">
        <w:rPr>
          <w:rFonts w:eastAsia="Times New Roman"/>
        </w:rPr>
        <w:lastRenderedPageBreak/>
        <w:t>Η γραφειοκρατική διαφθορά είναι ένα πρόβλημα που επηρεάζει πολλές κοινωνίες. Η προσπάθεια των γραφειοκρατών να βελτιώσουν την οικονομική τους κατάσταση μπορεί να οδηγήσει σε διάφορες αρνητικές συνέπειες, όπως η επιδείνωση της διαφθοράς</w:t>
      </w:r>
      <w:r>
        <w:rPr>
          <w:rFonts w:eastAsia="Times New Roman"/>
        </w:rPr>
        <w:t xml:space="preserve"> </w:t>
      </w:r>
      <w:r w:rsidRPr="00ED2568">
        <w:rPr>
          <w:rFonts w:eastAsia="Times New Roman"/>
        </w:rPr>
        <w:t>.</w:t>
      </w:r>
      <w:r>
        <w:rPr>
          <w:rFonts w:eastAsia="Times New Roman"/>
        </w:rPr>
        <w:t xml:space="preserve"> </w:t>
      </w:r>
      <w:r w:rsidRPr="00ED2568">
        <w:rPr>
          <w:rFonts w:eastAsia="Times New Roman"/>
        </w:rPr>
        <w:t>Είναι σημαντικό να ληφθούν συγκεκριμένα μέτρα για την αντιμετώπιση της διαφθοράς, πέρα από απλές αυξήσεις μισθών</w:t>
      </w:r>
      <w:r w:rsidR="000176FF">
        <w:rPr>
          <w:rFonts w:eastAsia="Times New Roman"/>
        </w:rPr>
        <w:t xml:space="preserve"> </w:t>
      </w:r>
      <w:r>
        <w:rPr>
          <w:color w:val="000000"/>
        </w:rPr>
        <w:t>(</w:t>
      </w:r>
      <w:proofErr w:type="spellStart"/>
      <w:r>
        <w:rPr>
          <w:color w:val="000000"/>
        </w:rPr>
        <w:t>Klitgaard</w:t>
      </w:r>
      <w:proofErr w:type="spellEnd"/>
      <w:r w:rsidR="006E2465" w:rsidRPr="006E2465">
        <w:rPr>
          <w:color w:val="000000"/>
        </w:rPr>
        <w:t>,</w:t>
      </w:r>
      <w:r w:rsidR="006E2D69">
        <w:rPr>
          <w:color w:val="000000"/>
        </w:rPr>
        <w:t xml:space="preserve"> </w:t>
      </w:r>
      <w:r>
        <w:rPr>
          <w:color w:val="000000"/>
        </w:rPr>
        <w:t>1998</w:t>
      </w:r>
      <w:r w:rsidR="00B34347" w:rsidRPr="00B34347">
        <w:rPr>
          <w:color w:val="000000"/>
        </w:rPr>
        <w:t>)</w:t>
      </w:r>
      <w:r w:rsidRPr="00ED2568">
        <w:rPr>
          <w:rFonts w:eastAsia="Times New Roman"/>
        </w:rPr>
        <w:t>.</w:t>
      </w:r>
    </w:p>
    <w:p w14:paraId="5E0416AB" w14:textId="1DBDD0BF" w:rsidR="00C92BC4" w:rsidRDefault="00C92BC4" w:rsidP="00313AAC">
      <w:pPr>
        <w:widowControl w:val="0"/>
        <w:pBdr>
          <w:top w:val="nil"/>
          <w:left w:val="nil"/>
          <w:bottom w:val="nil"/>
          <w:right w:val="nil"/>
          <w:between w:val="nil"/>
        </w:pBdr>
        <w:tabs>
          <w:tab w:val="left" w:pos="220"/>
          <w:tab w:val="left" w:pos="709"/>
        </w:tabs>
        <w:snapToGrid w:val="0"/>
        <w:spacing w:before="0" w:after="0" w:line="360" w:lineRule="auto"/>
        <w:jc w:val="both"/>
        <w:rPr>
          <w:b/>
          <w:color w:val="000000"/>
        </w:rPr>
      </w:pPr>
      <w:r w:rsidRPr="00ED2568">
        <w:rPr>
          <w:rFonts w:eastAsia="Times New Roman"/>
        </w:rPr>
        <w:t xml:space="preserve"> Η μείωση της διαφθοράς απαιτεί συνολικές αλλαγές στο σύστημα και στην κουλτούρα</w:t>
      </w:r>
      <w:r>
        <w:rPr>
          <w:rFonts w:eastAsia="Times New Roman"/>
        </w:rPr>
        <w:t xml:space="preserve"> </w:t>
      </w:r>
      <w:r w:rsidRPr="00ED2568">
        <w:rPr>
          <w:rFonts w:eastAsia="Times New Roman"/>
        </w:rPr>
        <w:t>.</w:t>
      </w:r>
      <w:r>
        <w:rPr>
          <w:rFonts w:eastAsia="Times New Roman"/>
        </w:rPr>
        <w:t xml:space="preserve"> </w:t>
      </w:r>
      <w:r w:rsidRPr="00ED2568">
        <w:rPr>
          <w:rFonts w:eastAsia="Times New Roman"/>
        </w:rPr>
        <w:t>Η αλλαγή αυτή πρέπει να προωθείται από την κυβέρνηση και να περιλαμβάνει μέτρα όπως η ενίσχυση της διαφάνειας, η ενίσχυση των ελέγχων και η επιβολή αυστηρών κυρώσεων για τη διαφθορά</w:t>
      </w:r>
      <w:r>
        <w:rPr>
          <w:rFonts w:eastAsia="Times New Roman"/>
        </w:rPr>
        <w:t xml:space="preserve"> . </w:t>
      </w:r>
      <w:r w:rsidRPr="00ED2568">
        <w:rPr>
          <w:rFonts w:eastAsia="Times New Roman"/>
        </w:rPr>
        <w:t>Η καταπολέμηση της διαφθοράς απαιτεί συλλογική προσπάθεια και δέσμευση από όλα τα επίπεδα της κοινωνίας.</w:t>
      </w:r>
    </w:p>
    <w:p w14:paraId="5DEEC7A2" w14:textId="067D4685" w:rsidR="00C92BC4" w:rsidRPr="00B34347" w:rsidRDefault="00C92BC4" w:rsidP="00313AAC">
      <w:pPr>
        <w:widowControl w:val="0"/>
        <w:pBdr>
          <w:top w:val="nil"/>
          <w:left w:val="nil"/>
          <w:bottom w:val="nil"/>
          <w:right w:val="nil"/>
          <w:between w:val="nil"/>
        </w:pBdr>
        <w:tabs>
          <w:tab w:val="left" w:pos="220"/>
          <w:tab w:val="left" w:pos="709"/>
        </w:tabs>
        <w:snapToGrid w:val="0"/>
        <w:spacing w:before="0" w:after="0" w:line="360" w:lineRule="auto"/>
        <w:jc w:val="both"/>
        <w:rPr>
          <w:b/>
          <w:color w:val="000000"/>
        </w:rPr>
      </w:pPr>
      <w:r>
        <w:rPr>
          <w:color w:val="000000"/>
        </w:rPr>
        <w:t xml:space="preserve">Με βάση τις έρευνες των </w:t>
      </w:r>
      <w:r w:rsidRPr="00E722CD">
        <w:rPr>
          <w:lang w:val="es-ES"/>
        </w:rPr>
        <w:t>Kaufmann</w:t>
      </w:r>
      <w:r w:rsidRPr="00E722CD">
        <w:t xml:space="preserve">, </w:t>
      </w:r>
      <w:r w:rsidRPr="00E722CD">
        <w:rPr>
          <w:lang w:val="es-ES"/>
        </w:rPr>
        <w:t>D</w:t>
      </w:r>
      <w:r w:rsidRPr="00E722CD">
        <w:t xml:space="preserve">., </w:t>
      </w:r>
      <w:r w:rsidRPr="00E722CD">
        <w:rPr>
          <w:lang w:val="es-ES"/>
        </w:rPr>
        <w:t>Kraay</w:t>
      </w:r>
      <w:r w:rsidRPr="00E722CD">
        <w:t xml:space="preserve">, </w:t>
      </w:r>
      <w:r w:rsidRPr="00E722CD">
        <w:rPr>
          <w:lang w:val="es-ES"/>
        </w:rPr>
        <w:t>A</w:t>
      </w:r>
      <w:r w:rsidRPr="00E722CD">
        <w:t>., &amp;</w:t>
      </w:r>
      <w:r w:rsidRPr="00E722CD">
        <w:rPr>
          <w:lang w:val="es-ES"/>
        </w:rPr>
        <w:t>Zoido</w:t>
      </w:r>
      <w:r w:rsidRPr="00E722CD">
        <w:t>-</w:t>
      </w:r>
      <w:r w:rsidRPr="00E722CD">
        <w:rPr>
          <w:lang w:val="es-ES"/>
        </w:rPr>
        <w:t>Lobat</w:t>
      </w:r>
      <w:r w:rsidRPr="00E722CD">
        <w:t>ó</w:t>
      </w:r>
      <w:r w:rsidRPr="00E722CD">
        <w:rPr>
          <w:lang w:val="es-ES"/>
        </w:rPr>
        <w:t>n</w:t>
      </w:r>
      <w:r w:rsidRPr="00E722CD">
        <w:t xml:space="preserve">, </w:t>
      </w:r>
      <w:r w:rsidRPr="00E722CD">
        <w:rPr>
          <w:lang w:val="es-ES"/>
        </w:rPr>
        <w:t>P</w:t>
      </w:r>
      <w:r w:rsidRPr="00E722CD">
        <w:t>.</w:t>
      </w:r>
      <w:r w:rsidR="0045115C">
        <w:t xml:space="preserve"> </w:t>
      </w:r>
      <w:r w:rsidRPr="00E722CD">
        <w:t>(1999)</w:t>
      </w:r>
      <w:r>
        <w:rPr>
          <w:color w:val="000000"/>
        </w:rPr>
        <w:t>, για να εντοπίσουμε τα αίτια της διαφθοράς, θα πρέπει να εξετάσουμε τι είναι πιθανό να δεσμεύσει τους γραφειοκράτες και τους πολιτικούς ιδιαίτερα. Αυτό ισχύει μεταξύ άλλων προμηθειών, τα οφέλη που παρέχονται από τα έσοδα της κρατικής κυβέρνησης, η εξοικονόμηση χρόνου και η παράκαμψη των κανονισμών και η επιδείνωση της νομικής διαδικασίας.</w:t>
      </w:r>
      <w:r w:rsidR="00DC7F8F">
        <w:rPr>
          <w:color w:val="000000"/>
        </w:rPr>
        <w:t xml:space="preserve"> </w:t>
      </w:r>
      <w:r w:rsidR="00B34347">
        <w:rPr>
          <w:color w:val="000000"/>
        </w:rPr>
        <w:t>Ο</w:t>
      </w:r>
      <w:r>
        <w:rPr>
          <w:color w:val="000000"/>
        </w:rPr>
        <w:t>ι δωροδοκίες μπορεί να επηρεάσουν σημαντικά την ανάθεση δημοσίων συμβάσεων, τα χρηματικά οφέλη που χορηγεί το κράτος (συμπεριλαμβανομένων επιχορηγήσεων, φοροαπαλλαγών, συντάξεων κ.λπ.) καθώς και παροχές σε είδος στέγασης, ιατρικής περίθαλψης, τόκων σε εταιρείες που ιδιωτικοποιούνται. Μπορούν επίσης να επιδεινωθούν σταδιακά και οι κανονισμοί να ενθαρρύνουν παράνομες δραστηριότητες όπως η διακίνηση ναρκωτικών</w:t>
      </w:r>
      <w:r w:rsidR="000176FF">
        <w:rPr>
          <w:color w:val="000000"/>
        </w:rPr>
        <w:t xml:space="preserve"> </w:t>
      </w:r>
      <w:r w:rsidR="00826BF5">
        <w:rPr>
          <w:color w:val="000000"/>
        </w:rPr>
        <w:t>(</w:t>
      </w:r>
      <w:r w:rsidR="00826BF5" w:rsidRPr="00E722CD">
        <w:rPr>
          <w:lang w:val="es-ES"/>
        </w:rPr>
        <w:t>Kaufmann</w:t>
      </w:r>
      <w:r w:rsidR="006E2465">
        <w:t>,</w:t>
      </w:r>
      <w:r w:rsidR="006E2D69">
        <w:t xml:space="preserve"> </w:t>
      </w:r>
      <w:proofErr w:type="spellStart"/>
      <w:r w:rsidR="006E2465">
        <w:t>et</w:t>
      </w:r>
      <w:proofErr w:type="spellEnd"/>
      <w:r w:rsidR="006E2465">
        <w:t xml:space="preserve"> </w:t>
      </w:r>
      <w:proofErr w:type="spellStart"/>
      <w:r w:rsidR="006E2465">
        <w:t>al</w:t>
      </w:r>
      <w:proofErr w:type="spellEnd"/>
      <w:r w:rsidR="006E2465">
        <w:t>.,</w:t>
      </w:r>
      <w:r w:rsidR="006E2D69">
        <w:t xml:space="preserve"> </w:t>
      </w:r>
      <w:r w:rsidR="00826BF5" w:rsidRPr="00E722CD">
        <w:t>1999</w:t>
      </w:r>
      <w:r w:rsidR="00826BF5">
        <w:t>).</w:t>
      </w:r>
    </w:p>
    <w:p w14:paraId="23E3AB16" w14:textId="2A3B7382" w:rsidR="00C92BC4" w:rsidRPr="00C92BC4" w:rsidRDefault="00C92BC4" w:rsidP="00313AAC">
      <w:pPr>
        <w:widowControl w:val="0"/>
        <w:pBdr>
          <w:top w:val="nil"/>
          <w:left w:val="nil"/>
          <w:bottom w:val="nil"/>
          <w:right w:val="nil"/>
          <w:between w:val="nil"/>
        </w:pBdr>
        <w:tabs>
          <w:tab w:val="left" w:pos="220"/>
          <w:tab w:val="left" w:pos="426"/>
          <w:tab w:val="left" w:pos="709"/>
        </w:tabs>
        <w:spacing w:before="0" w:after="0" w:line="360" w:lineRule="auto"/>
        <w:jc w:val="both"/>
        <w:rPr>
          <w:color w:val="000000"/>
        </w:rPr>
      </w:pPr>
      <w:r>
        <w:rPr>
          <w:color w:val="000000"/>
        </w:rPr>
        <w:t xml:space="preserve">Τέλος, οι θεωρητικές μελέτες του </w:t>
      </w:r>
      <w:r w:rsidRPr="000C7225">
        <w:rPr>
          <w:lang w:val="en-US"/>
        </w:rPr>
        <w:t>Amundsen</w:t>
      </w:r>
      <w:r w:rsidR="006C078F">
        <w:t xml:space="preserve"> </w:t>
      </w:r>
      <w:r w:rsidRPr="000C7225">
        <w:rPr>
          <w:lang w:val="en-US"/>
        </w:rPr>
        <w:t>I</w:t>
      </w:r>
      <w:r w:rsidRPr="00F266DD">
        <w:t xml:space="preserve">. </w:t>
      </w:r>
      <w:r>
        <w:rPr>
          <w:color w:val="000000"/>
        </w:rPr>
        <w:t xml:space="preserve">καταλήγουν στο συμπέρασμα ότι ο φιλελευθερισμός και η αποκέντρωση είναι, σε μεγάλο βαθμό, παράγοντες που συμβάλλουν στην επέκταση του φαινομένου της διαφθοράς. Υποστηρίζουν ότι αυτοί οι παράγοντες περίπου πολλαπλασιασμό των οργάνων λήψης αποφάσεων που είναι πιθανό να ενθαρρύνουν τη διαφθορά. Σύμφωνα με τον </w:t>
      </w:r>
      <w:r w:rsidRPr="000C7225">
        <w:rPr>
          <w:lang w:val="en-US"/>
        </w:rPr>
        <w:t>Amundsen</w:t>
      </w:r>
      <w:r w:rsidR="006C078F">
        <w:t xml:space="preserve"> </w:t>
      </w:r>
      <w:r w:rsidRPr="000C7225">
        <w:rPr>
          <w:lang w:val="en-US"/>
        </w:rPr>
        <w:t>I</w:t>
      </w:r>
      <w:r>
        <w:t xml:space="preserve">, </w:t>
      </w:r>
      <w:r>
        <w:rPr>
          <w:color w:val="000000"/>
        </w:rPr>
        <w:t>ακραία επίπεδα διαφθοράς εντοπίζονται σε χώρες που κάποτε ανήκαν στο σοβιετικό μπλοκ. Για αυτόν η δωροδοκία θα οφειλόταν στο γεγονός ότι αυτές οι χώρες εξακολουθούν να έχουν αδύναμους θεσμούς επειδή έχουν ζήσει μια διπλή πολιτική και οικονομική διαδικασία (κομμουνισμός και φιλελευθερισμός</w:t>
      </w:r>
      <w:r w:rsidR="00321EFE">
        <w:rPr>
          <w:color w:val="000000"/>
        </w:rPr>
        <w:t>)</w:t>
      </w:r>
      <w:r w:rsidR="000176FF">
        <w:rPr>
          <w:color w:val="000000"/>
        </w:rPr>
        <w:t xml:space="preserve"> </w:t>
      </w:r>
      <w:r w:rsidRPr="00D97295">
        <w:rPr>
          <w:color w:val="000000"/>
        </w:rPr>
        <w:t>(</w:t>
      </w:r>
      <w:r w:rsidRPr="000C7225">
        <w:rPr>
          <w:lang w:val="en-US"/>
        </w:rPr>
        <w:t>Amundsen</w:t>
      </w:r>
      <w:r w:rsidR="006C078F">
        <w:t xml:space="preserve"> </w:t>
      </w:r>
      <w:r w:rsidRPr="000C7225">
        <w:rPr>
          <w:lang w:val="en-US"/>
        </w:rPr>
        <w:t>I</w:t>
      </w:r>
      <w:r w:rsidRPr="009E4839">
        <w:t>.</w:t>
      </w:r>
      <w:r w:rsidR="006C078F">
        <w:t>,</w:t>
      </w:r>
      <w:r w:rsidR="006E2D69">
        <w:t xml:space="preserve"> </w:t>
      </w:r>
      <w:r w:rsidRPr="009E4839">
        <w:t>1999)</w:t>
      </w:r>
      <w:r w:rsidRPr="00D97295">
        <w:t>.</w:t>
      </w:r>
    </w:p>
    <w:p w14:paraId="2F165A37" w14:textId="3E604273" w:rsidR="00985A72" w:rsidRDefault="00985A72" w:rsidP="00313AAC">
      <w:pPr>
        <w:tabs>
          <w:tab w:val="left" w:pos="2617"/>
        </w:tabs>
        <w:spacing w:before="0" w:after="0" w:line="360" w:lineRule="auto"/>
        <w:jc w:val="both"/>
      </w:pPr>
    </w:p>
    <w:p w14:paraId="0DE201C2" w14:textId="418516B8" w:rsidR="008464C9" w:rsidRDefault="008464C9" w:rsidP="00313AAC">
      <w:pPr>
        <w:tabs>
          <w:tab w:val="left" w:pos="2617"/>
        </w:tabs>
        <w:spacing w:before="0" w:after="0" w:line="360" w:lineRule="auto"/>
        <w:jc w:val="both"/>
      </w:pPr>
    </w:p>
    <w:p w14:paraId="29C566B7" w14:textId="1502341A" w:rsidR="00205E77" w:rsidRDefault="00205E77" w:rsidP="00313AAC">
      <w:pPr>
        <w:tabs>
          <w:tab w:val="left" w:pos="2617"/>
        </w:tabs>
        <w:spacing w:before="0" w:after="0" w:line="360" w:lineRule="auto"/>
        <w:jc w:val="both"/>
      </w:pPr>
    </w:p>
    <w:p w14:paraId="10959713" w14:textId="4A065805" w:rsidR="00205E77" w:rsidRDefault="00205E77" w:rsidP="00313AAC">
      <w:pPr>
        <w:tabs>
          <w:tab w:val="left" w:pos="2617"/>
        </w:tabs>
        <w:spacing w:before="0" w:after="0" w:line="360" w:lineRule="auto"/>
        <w:jc w:val="both"/>
      </w:pPr>
    </w:p>
    <w:p w14:paraId="706B8D9B" w14:textId="692472AF" w:rsidR="006E2465" w:rsidRDefault="006E2465" w:rsidP="00313AAC">
      <w:pPr>
        <w:tabs>
          <w:tab w:val="left" w:pos="2617"/>
        </w:tabs>
        <w:spacing w:before="0" w:after="0" w:line="360" w:lineRule="auto"/>
        <w:jc w:val="both"/>
      </w:pPr>
    </w:p>
    <w:p w14:paraId="36509BAF" w14:textId="77777777" w:rsidR="006E2465" w:rsidRDefault="006E2465" w:rsidP="00313AAC">
      <w:pPr>
        <w:tabs>
          <w:tab w:val="left" w:pos="2617"/>
        </w:tabs>
        <w:spacing w:before="0" w:after="0" w:line="360" w:lineRule="auto"/>
        <w:jc w:val="both"/>
      </w:pPr>
    </w:p>
    <w:p w14:paraId="236FC59F" w14:textId="1D2B8C97" w:rsidR="00BE376A" w:rsidRPr="00BE376A" w:rsidRDefault="00C92BC4" w:rsidP="00794DB9">
      <w:pPr>
        <w:pBdr>
          <w:top w:val="nil"/>
          <w:left w:val="nil"/>
          <w:bottom w:val="nil"/>
          <w:right w:val="nil"/>
          <w:between w:val="nil"/>
        </w:pBdr>
        <w:spacing w:before="240" w:after="0" w:line="360" w:lineRule="auto"/>
        <w:jc w:val="center"/>
        <w:rPr>
          <w:b/>
          <w:sz w:val="28"/>
          <w:szCs w:val="28"/>
          <w:highlight w:val="white"/>
        </w:rPr>
      </w:pPr>
      <w:r w:rsidRPr="00BE376A">
        <w:rPr>
          <w:b/>
          <w:sz w:val="28"/>
          <w:szCs w:val="28"/>
          <w:highlight w:val="white"/>
        </w:rPr>
        <w:t>ΚΕΦΑΛΑΙΟ 2</w:t>
      </w:r>
    </w:p>
    <w:p w14:paraId="1F5038CD" w14:textId="4BD75608" w:rsidR="00C92BC4" w:rsidRPr="00BE376A" w:rsidRDefault="00C92BC4" w:rsidP="00DC7F8F">
      <w:pPr>
        <w:pBdr>
          <w:top w:val="nil"/>
          <w:left w:val="nil"/>
          <w:bottom w:val="nil"/>
          <w:right w:val="nil"/>
          <w:between w:val="nil"/>
        </w:pBdr>
        <w:spacing w:before="240" w:after="0" w:line="360" w:lineRule="auto"/>
        <w:jc w:val="center"/>
        <w:rPr>
          <w:b/>
          <w:sz w:val="28"/>
          <w:szCs w:val="28"/>
          <w:highlight w:val="white"/>
        </w:rPr>
      </w:pPr>
      <w:r w:rsidRPr="00BE376A">
        <w:rPr>
          <w:b/>
          <w:sz w:val="28"/>
          <w:szCs w:val="28"/>
          <w:highlight w:val="white"/>
        </w:rPr>
        <w:t>ΕΥΡΩΠΑΙΚ</w:t>
      </w:r>
      <w:r w:rsidR="00AD5BEC">
        <w:rPr>
          <w:b/>
          <w:sz w:val="28"/>
          <w:szCs w:val="28"/>
          <w:highlight w:val="white"/>
        </w:rPr>
        <w:t>ΟΙ</w:t>
      </w:r>
      <w:r w:rsidRPr="00BE376A">
        <w:rPr>
          <w:b/>
          <w:sz w:val="28"/>
          <w:szCs w:val="28"/>
          <w:highlight w:val="white"/>
        </w:rPr>
        <w:t xml:space="preserve"> </w:t>
      </w:r>
      <w:r w:rsidR="00DC7F8F">
        <w:rPr>
          <w:b/>
          <w:sz w:val="28"/>
          <w:szCs w:val="28"/>
          <w:highlight w:val="white"/>
        </w:rPr>
        <w:t>ΘΕΣΜΟΙ</w:t>
      </w:r>
    </w:p>
    <w:p w14:paraId="639FCC0A" w14:textId="77777777" w:rsidR="00C92BC4" w:rsidRDefault="00C92BC4" w:rsidP="00C92BC4">
      <w:pPr>
        <w:pBdr>
          <w:top w:val="nil"/>
          <w:left w:val="nil"/>
          <w:bottom w:val="nil"/>
          <w:right w:val="nil"/>
          <w:between w:val="nil"/>
        </w:pBdr>
        <w:spacing w:before="0" w:after="0" w:line="360" w:lineRule="auto"/>
        <w:rPr>
          <w:b/>
          <w:color w:val="242424"/>
          <w:sz w:val="28"/>
          <w:szCs w:val="28"/>
          <w:highlight w:val="white"/>
        </w:rPr>
      </w:pPr>
    </w:p>
    <w:p w14:paraId="046384FC" w14:textId="77777777" w:rsidR="00C92BC4" w:rsidRPr="008A3725" w:rsidRDefault="00C92BC4" w:rsidP="00C92BC4">
      <w:pPr>
        <w:pBdr>
          <w:top w:val="nil"/>
          <w:left w:val="nil"/>
          <w:bottom w:val="nil"/>
          <w:right w:val="nil"/>
          <w:between w:val="nil"/>
        </w:pBdr>
        <w:spacing w:before="0" w:after="0" w:line="360" w:lineRule="auto"/>
        <w:rPr>
          <w:b/>
          <w:color w:val="242424"/>
          <w:highlight w:val="white"/>
        </w:rPr>
      </w:pPr>
      <w:r w:rsidRPr="008A3725">
        <w:rPr>
          <w:b/>
          <w:color w:val="242424"/>
          <w:highlight w:val="white"/>
        </w:rPr>
        <w:t xml:space="preserve">2.1    </w:t>
      </w:r>
      <w:r w:rsidRPr="008A3725">
        <w:rPr>
          <w:rFonts w:eastAsia="Times New Roman"/>
          <w:b/>
          <w:bCs/>
          <w:kern w:val="36"/>
        </w:rPr>
        <w:t>Η Ευρωπαϊκή Ένωση</w:t>
      </w:r>
    </w:p>
    <w:p w14:paraId="78F179DB" w14:textId="77777777" w:rsidR="00C92BC4" w:rsidRPr="00C56594" w:rsidRDefault="00C92BC4" w:rsidP="00C92BC4">
      <w:pPr>
        <w:pBdr>
          <w:top w:val="nil"/>
          <w:left w:val="nil"/>
          <w:bottom w:val="nil"/>
          <w:right w:val="nil"/>
          <w:between w:val="nil"/>
        </w:pBdr>
        <w:spacing w:before="0" w:after="0" w:line="360" w:lineRule="auto"/>
        <w:rPr>
          <w:b/>
          <w:color w:val="242424"/>
          <w:sz w:val="28"/>
          <w:szCs w:val="28"/>
          <w:highlight w:val="white"/>
        </w:rPr>
      </w:pPr>
    </w:p>
    <w:p w14:paraId="6EF11348" w14:textId="3E921CBC" w:rsidR="00BE7F91" w:rsidRDefault="00BF03A1" w:rsidP="00BF03A1">
      <w:pPr>
        <w:spacing w:before="0" w:after="0" w:line="360" w:lineRule="auto"/>
        <w:jc w:val="both"/>
      </w:pPr>
      <w:r>
        <w:t xml:space="preserve">Η Ευρωπαϊκή Ένωση (ΕΕ) είναι ένας πολιτικός και οικονομικός συνασπισμός 27 ευρωπαϊκών κρατών, που συνεργάζονται μέσω κοινών πολιτικών και νομοθετικών πλαισίων, με στόχο την ενίσχυση της οικονομικής ανάπτυξης, την ειρήνη και τη διακρατική συνεργασία. </w:t>
      </w:r>
      <w:r w:rsidR="00BE7F91">
        <w:t xml:space="preserve">Η επίσημη ίδρυσή της έγινε με τη Συνθήκη του Μάαστριχτ το 1993, ωστόσο οι απαρχές της εντοπίζονται στη δεκαετία του 1950, με τη δημιουργία της Ευρωπαϊκής Κοινότητας Άνθρακα και Χάλυβα και της Ευρωπαϊκής Οικονομικής Κοινότητας. Έκτοτε, η ΕΕ έχει επεκταθεί, συμπεριλαμβάνοντας περισσότερα κράτη μέλη, ενώ μεταγενέστερες συνθήκες έχουν διευρύνει τις εξουσίες της. </w:t>
      </w:r>
      <w:r>
        <w:t>Αποτελεί τη μεγαλύτερη και ισχυρότερη ένωση κρατών στην ιστορία, ασκώντας σημαντική οικονομική, πολιτική, κοινωνική και πολιτιστική επιρροή, και αντιπροσωπεύει το τρέχον στάδιο μιας μακροχρόνιας διαδικασίας ευρωπαϊκής ενοποίησης.</w:t>
      </w:r>
    </w:p>
    <w:p w14:paraId="267E4C29" w14:textId="77777777" w:rsidR="00BF03A1" w:rsidRPr="00BF03A1" w:rsidRDefault="00BE7F91" w:rsidP="00BF03A1">
      <w:pPr>
        <w:pStyle w:val="Web"/>
        <w:spacing w:before="0" w:beforeAutospacing="0" w:after="0" w:afterAutospacing="0" w:line="360" w:lineRule="auto"/>
        <w:jc w:val="both"/>
        <w:rPr>
          <w:rFonts w:eastAsia="Times New Roman"/>
        </w:rPr>
      </w:pPr>
      <w:r>
        <w:t xml:space="preserve">Με πληθυσμό 493 εκατομμύρια και συνολικό ονομαστικό ΑΕΠ 11,5 τρισεκατομμύρια ευρώ το 2006, η ΕΕ είναι μία από τις πιο σημαντικές οικονομικές και πολιτικές δυνάμεις σε παγκόσμιο επίπεδο. </w:t>
      </w:r>
      <w:r w:rsidR="00BF03A1" w:rsidRPr="00BF03A1">
        <w:rPr>
          <w:rFonts w:eastAsia="Times New Roman"/>
        </w:rPr>
        <w:t>Η ΕΕ λειτουργεί ως ενιαία αγορά, εφαρμόζοντας κοινές πολιτικές στους τομείς του εμπορίου, της γεωργίας και της αλιείας, ενώ παράλληλα προωθεί περιφερειακές πολιτικές που στηρίζουν τις λιγότερο ανεπτυγμένες περιοχές.</w:t>
      </w:r>
    </w:p>
    <w:p w14:paraId="35E8AE6C" w14:textId="3C5F1390" w:rsidR="00BE7F91" w:rsidRDefault="00BE7F91" w:rsidP="00313AAC">
      <w:pPr>
        <w:spacing w:before="0" w:after="0" w:line="360" w:lineRule="auto"/>
        <w:jc w:val="both"/>
      </w:pPr>
      <w:r>
        <w:t xml:space="preserve">Έχει θεσπίσει το ευρώ ως κοινό νόμισμα, το οποίο χρησιμοποιείται από 15 κράτη μέλη. Επιπλέον, η ΕΕ έχει ξεκινήσει την ανάπτυξη κοινής εξωτερικής και αμυντικής πολιτικής, ενώ υπάρχει περιορισμένη συνεργασία σε ζητήματα αστυνομίας και δικαιοσύνης για ποινικά θέματα. </w:t>
      </w:r>
    </w:p>
    <w:p w14:paraId="118EC8FA" w14:textId="77777777" w:rsidR="00BE7F91" w:rsidRDefault="00BE7F91" w:rsidP="00313AAC">
      <w:pPr>
        <w:spacing w:before="0" w:after="0" w:line="360" w:lineRule="auto"/>
        <w:jc w:val="both"/>
        <w:rPr>
          <w:rFonts w:eastAsia="Times New Roman"/>
        </w:rPr>
      </w:pPr>
      <w:r>
        <w:t>Τα θεσμικά όργανα της Ευρωπαϊκής Ένωσης περιλαμβάνουν το Ευρωπαϊκό Κοινοβούλιο, το Ευρωπαϊκό Συμβούλιο, το Συμβούλιο της Ευρωπαϊκής Ένωσης, την Ευρωπαϊκή Επιτροπή, το Δικαστήριο της Ευρωπαϊκής Ένωσης, την Ευρωπαϊκή Κεντρική Τράπεζα και το Ευρωπαϊκό Ελεγκτικό Συνέδριο.</w:t>
      </w:r>
      <w:r w:rsidRPr="00235319">
        <w:rPr>
          <w:rFonts w:eastAsia="Times New Roman"/>
        </w:rPr>
        <w:t xml:space="preserve"> </w:t>
      </w:r>
    </w:p>
    <w:p w14:paraId="1BD4CBEC" w14:textId="45CB0EA7" w:rsidR="00BE376A" w:rsidRDefault="00BE7F91" w:rsidP="00313AAC">
      <w:pPr>
        <w:spacing w:before="0" w:after="0" w:line="360" w:lineRule="auto"/>
        <w:jc w:val="both"/>
      </w:pPr>
      <w:r>
        <w:lastRenderedPageBreak/>
        <w:t>Οι πολίτες των κρατών μελών της ΕΕ είναι ταυτόχρονα και πολίτες της Ένωσης: έχουν το δικαίωμα ελεύθερης μετακίνησης και διαμονής εντός της ΕΕ, ενώ μπορούν να συμμετέχουν στις ευρωεκλογές και στις τοπικές εκλογές στον τόπο διαμονής τους κάθε πέντε χρόνια. Οι έλεγχοι διαβατηρίου και οι τελωνειακοί έλεγχοι στα περισσότερα εσωτερικά σύνορα έχουν καταργηθεί με τη Συμφωνία του Σένγκεν</w:t>
      </w:r>
      <w:r w:rsidR="000176FF">
        <w:t xml:space="preserve"> (</w:t>
      </w:r>
      <w:r w:rsidR="00C92BC4">
        <w:rPr>
          <w:lang w:val="en-US"/>
        </w:rPr>
        <w:t>WIKIPEDIA</w:t>
      </w:r>
      <w:r w:rsidR="006E2465" w:rsidRPr="006E2465">
        <w:t>,</w:t>
      </w:r>
      <w:r w:rsidR="006E2D69">
        <w:t xml:space="preserve"> </w:t>
      </w:r>
      <w:r w:rsidR="00C92BC4" w:rsidRPr="00D05D0C">
        <w:t>2024</w:t>
      </w:r>
      <w:r w:rsidR="00C92BC4">
        <w:t>).</w:t>
      </w:r>
    </w:p>
    <w:p w14:paraId="38F68767" w14:textId="77777777" w:rsidR="00B029C0" w:rsidRPr="008A3725" w:rsidRDefault="00B029C0" w:rsidP="00BE376A">
      <w:pPr>
        <w:spacing w:before="0" w:after="0" w:line="360" w:lineRule="auto"/>
        <w:ind w:firstLine="720"/>
        <w:rPr>
          <w:b/>
        </w:rPr>
      </w:pPr>
    </w:p>
    <w:p w14:paraId="4CE48DAC" w14:textId="527A30B6" w:rsidR="00C92BC4" w:rsidRDefault="00C92BC4" w:rsidP="007E5B1C">
      <w:pPr>
        <w:spacing w:before="0" w:after="0" w:line="360" w:lineRule="auto"/>
        <w:rPr>
          <w:rFonts w:eastAsia="Times New Roman"/>
          <w:b/>
          <w:bCs/>
          <w:kern w:val="36"/>
        </w:rPr>
      </w:pPr>
      <w:r w:rsidRPr="008A3725">
        <w:rPr>
          <w:rFonts w:eastAsia="Times New Roman"/>
          <w:b/>
          <w:bCs/>
          <w:kern w:val="36"/>
        </w:rPr>
        <w:t>2.1.1 Στόχοι και αξίες</w:t>
      </w:r>
      <w:r w:rsidR="00DC7F8F">
        <w:rPr>
          <w:rFonts w:eastAsia="Times New Roman"/>
          <w:b/>
          <w:bCs/>
          <w:kern w:val="36"/>
        </w:rPr>
        <w:t xml:space="preserve"> της Ευρωπαϊκής Ένωσης</w:t>
      </w:r>
    </w:p>
    <w:p w14:paraId="34ABA337" w14:textId="77777777" w:rsidR="007E5B1C" w:rsidRPr="008A3725" w:rsidRDefault="007E5B1C" w:rsidP="007E5B1C">
      <w:pPr>
        <w:spacing w:before="0" w:after="0" w:line="360" w:lineRule="auto"/>
        <w:rPr>
          <w:b/>
        </w:rPr>
      </w:pPr>
    </w:p>
    <w:p w14:paraId="5732FB5C" w14:textId="53B2C65A" w:rsidR="007C0A47" w:rsidRPr="005F7158" w:rsidRDefault="007C0A47" w:rsidP="007E5B1C">
      <w:pPr>
        <w:spacing w:before="0" w:after="0" w:line="360" w:lineRule="auto"/>
        <w:rPr>
          <w:rFonts w:eastAsia="Times New Roman"/>
        </w:rPr>
      </w:pPr>
      <w:r w:rsidRPr="005F7158">
        <w:rPr>
          <w:rFonts w:eastAsia="Times New Roman"/>
        </w:rPr>
        <w:t xml:space="preserve">Οι στόχοι για τα κράτη-μέλη </w:t>
      </w:r>
      <w:r w:rsidR="00C959F4" w:rsidRPr="00235319">
        <w:t>καθορίζονται στο άρθρο 3 της Συνθήκης της Λισ</w:t>
      </w:r>
      <w:r w:rsidR="00C959F4">
        <w:t>α</w:t>
      </w:r>
      <w:r w:rsidR="00C959F4" w:rsidRPr="00235319">
        <w:t>βώ</w:t>
      </w:r>
      <w:r w:rsidR="00C959F4">
        <w:t>ν</w:t>
      </w:r>
      <w:r w:rsidR="00C959F4" w:rsidRPr="00235319">
        <w:t>ας</w:t>
      </w:r>
      <w:r w:rsidR="00C959F4">
        <w:t xml:space="preserve"> και </w:t>
      </w:r>
      <w:r w:rsidRPr="005F7158">
        <w:rPr>
          <w:rFonts w:eastAsia="Times New Roman"/>
        </w:rPr>
        <w:t>περιλαμβάνουν τα εξής</w:t>
      </w:r>
      <w:r w:rsidR="000176FF">
        <w:t xml:space="preserve"> </w:t>
      </w:r>
      <w:r w:rsidR="00C959F4">
        <w:t>(</w:t>
      </w:r>
      <w:r w:rsidR="00C959F4" w:rsidRPr="007C0A47">
        <w:rPr>
          <w:lang w:val="en-US"/>
        </w:rPr>
        <w:t>EUR</w:t>
      </w:r>
      <w:r w:rsidR="00C959F4" w:rsidRPr="003B2058">
        <w:t>-</w:t>
      </w:r>
      <w:r w:rsidR="00C959F4" w:rsidRPr="007C0A47">
        <w:rPr>
          <w:lang w:val="en-US"/>
        </w:rPr>
        <w:t>Lex</w:t>
      </w:r>
      <w:r w:rsidR="00C959F4" w:rsidRPr="003B2058">
        <w:t xml:space="preserve">. </w:t>
      </w:r>
      <w:hyperlink r:id="rId15" w:history="1">
        <w:r w:rsidR="00C959F4" w:rsidRPr="005864E8">
          <w:t>Σύνοψη της νομοθεσίας της ΕΕ</w:t>
        </w:r>
      </w:hyperlink>
      <w:r w:rsidR="00C959F4">
        <w:t>)</w:t>
      </w:r>
      <w:r w:rsidRPr="005F7158">
        <w:rPr>
          <w:rFonts w:eastAsia="Times New Roman"/>
        </w:rPr>
        <w:t>:</w:t>
      </w:r>
    </w:p>
    <w:p w14:paraId="49F5364C" w14:textId="6FFB00F9" w:rsidR="00BF03A1" w:rsidRPr="00BF03A1" w:rsidRDefault="00BF03A1" w:rsidP="007E5B1C">
      <w:pPr>
        <w:numPr>
          <w:ilvl w:val="0"/>
          <w:numId w:val="14"/>
        </w:numPr>
        <w:spacing w:before="0" w:after="0" w:line="360" w:lineRule="auto"/>
        <w:rPr>
          <w:rFonts w:eastAsia="Times New Roman"/>
        </w:rPr>
      </w:pPr>
      <w:r>
        <w:t>Προώθηση της ειρήνης, των βασικών αξιών της και της ευημερίας των πολιτών της</w:t>
      </w:r>
    </w:p>
    <w:p w14:paraId="48F87E35" w14:textId="59934F7F" w:rsidR="007C0A47" w:rsidRPr="005F7158" w:rsidRDefault="00BF03A1" w:rsidP="007E5B1C">
      <w:pPr>
        <w:numPr>
          <w:ilvl w:val="0"/>
          <w:numId w:val="14"/>
        </w:numPr>
        <w:spacing w:before="0" w:after="0" w:line="360" w:lineRule="auto"/>
        <w:rPr>
          <w:rFonts w:eastAsia="Times New Roman"/>
        </w:rPr>
      </w:pPr>
      <w:r>
        <w:t>Εξασφάλιση ελευθερίας, ασφάλειας και δικαιοσύνης χωρίς εσωτερικά σύνορα, ενώ ταυτόχρονα λαμβάνονται τα κατάλληλα μέτρα στα εξωτερικά σύνορα για τη διαχείριση της μετανάστευσης, του ασύλου, καθώς και για την πρόληψη και αντιμετώπιση της εγκληματικότητας.</w:t>
      </w:r>
      <w:r w:rsidR="007C0A47" w:rsidRPr="005F7158">
        <w:rPr>
          <w:rFonts w:eastAsia="Times New Roman"/>
        </w:rPr>
        <w:t>.</w:t>
      </w:r>
    </w:p>
    <w:p w14:paraId="5447ACD8" w14:textId="5CBEAE2A" w:rsidR="00BF03A1" w:rsidRPr="00BF03A1" w:rsidRDefault="00BF03A1" w:rsidP="007E5B1C">
      <w:pPr>
        <w:numPr>
          <w:ilvl w:val="0"/>
          <w:numId w:val="14"/>
        </w:numPr>
        <w:spacing w:before="0" w:after="0" w:line="360" w:lineRule="auto"/>
        <w:rPr>
          <w:rFonts w:eastAsia="Times New Roman"/>
        </w:rPr>
      </w:pPr>
      <w:r>
        <w:t>Εγκαθίδρυση και διατήρηση της ενιαίας αγοράς .</w:t>
      </w:r>
    </w:p>
    <w:p w14:paraId="63633566" w14:textId="6577B9BC" w:rsidR="007C0A47" w:rsidRPr="005F7158" w:rsidRDefault="00BF03A1" w:rsidP="007E5B1C">
      <w:pPr>
        <w:numPr>
          <w:ilvl w:val="0"/>
          <w:numId w:val="14"/>
        </w:numPr>
        <w:spacing w:before="0" w:after="0" w:line="360" w:lineRule="auto"/>
        <w:rPr>
          <w:rFonts w:eastAsia="Times New Roman"/>
        </w:rPr>
      </w:pPr>
      <w:r>
        <w:t xml:space="preserve">Ενίσχυση της βιώσιμης ανάπτυξης, δίνοντας έμφαση στην ισορροπημένη οικονομική ανάπτυξη, τη σταθερότητα των τιμών, καθώς και σε μια ανταγωνιστική οικονομία της αγοράς που προάγει την πλήρη απασχόληση και την κοινωνική πρόοδο. </w:t>
      </w:r>
      <w:r w:rsidR="007C0A47" w:rsidRPr="005F7158">
        <w:rPr>
          <w:rFonts w:eastAsia="Times New Roman"/>
        </w:rPr>
        <w:t>Διαφύλαξη και βελτίωση της ποιότητας του περιβάλλοντος.</w:t>
      </w:r>
    </w:p>
    <w:p w14:paraId="7D97CADA" w14:textId="2860D97A" w:rsidR="00BF03A1" w:rsidRPr="00BF03A1" w:rsidRDefault="00BF03A1" w:rsidP="007E5B1C">
      <w:pPr>
        <w:numPr>
          <w:ilvl w:val="0"/>
          <w:numId w:val="14"/>
        </w:numPr>
        <w:spacing w:before="0" w:after="0" w:line="360" w:lineRule="auto"/>
        <w:rPr>
          <w:rFonts w:eastAsia="Times New Roman"/>
        </w:rPr>
      </w:pPr>
      <w:r>
        <w:t>Προώθηση της επιστημονικής και τεχνολογικής ανάπτυξης .</w:t>
      </w:r>
    </w:p>
    <w:p w14:paraId="4ACBA86A" w14:textId="0208D85B" w:rsidR="00BF03A1" w:rsidRPr="00BF03A1" w:rsidRDefault="00BF03A1" w:rsidP="007E5B1C">
      <w:pPr>
        <w:numPr>
          <w:ilvl w:val="0"/>
          <w:numId w:val="14"/>
        </w:numPr>
        <w:spacing w:before="0" w:after="0" w:line="360" w:lineRule="auto"/>
        <w:rPr>
          <w:rFonts w:eastAsia="Times New Roman"/>
        </w:rPr>
      </w:pPr>
      <w:r>
        <w:t>Αντιμετώπιση του κοινωνικού αποκλεισμού και των φαινομένων διακρίσεων .</w:t>
      </w:r>
    </w:p>
    <w:p w14:paraId="687FA154" w14:textId="77777777" w:rsidR="00BF03A1" w:rsidRPr="00BF03A1" w:rsidRDefault="00BF03A1" w:rsidP="007E5B1C">
      <w:pPr>
        <w:numPr>
          <w:ilvl w:val="0"/>
          <w:numId w:val="14"/>
        </w:numPr>
        <w:spacing w:before="0" w:after="0" w:line="360" w:lineRule="auto"/>
        <w:rPr>
          <w:rFonts w:eastAsia="Times New Roman"/>
        </w:rPr>
      </w:pPr>
      <w:r>
        <w:t>Ενίσχυση της κοινωνικής δικαιοσύνης, της κοινωνικής προστασίας, της ισότητας των φύλων και προστασία των δικαιωμάτων των παιδιών.</w:t>
      </w:r>
    </w:p>
    <w:p w14:paraId="3E3C6BC2" w14:textId="2EFEC8FF" w:rsidR="00BF03A1" w:rsidRPr="00BF03A1" w:rsidRDefault="00BF03A1" w:rsidP="007E5B1C">
      <w:pPr>
        <w:numPr>
          <w:ilvl w:val="0"/>
          <w:numId w:val="14"/>
        </w:numPr>
        <w:spacing w:before="0" w:after="0" w:line="360" w:lineRule="auto"/>
        <w:rPr>
          <w:rFonts w:eastAsia="Times New Roman"/>
        </w:rPr>
      </w:pPr>
      <w:r>
        <w:t>Ενδυνάμωση της οικονομικής, κοινωνικής και εδαφικής συνοχής, καθώς και της αλληλεγγύης ανάμεσα στα κράτη-μέλη .</w:t>
      </w:r>
    </w:p>
    <w:p w14:paraId="39742F9A" w14:textId="3952EB5B" w:rsidR="00BF03A1" w:rsidRPr="00BF03A1" w:rsidRDefault="00BF03A1" w:rsidP="007E5B1C">
      <w:pPr>
        <w:numPr>
          <w:ilvl w:val="0"/>
          <w:numId w:val="14"/>
        </w:numPr>
        <w:spacing w:before="0" w:after="0" w:line="360" w:lineRule="auto"/>
        <w:rPr>
          <w:rFonts w:eastAsia="Times New Roman"/>
        </w:rPr>
      </w:pPr>
      <w:r>
        <w:t>Προάσπιση της πολιτιστικής και γλωσσικής πολυμορφίας .</w:t>
      </w:r>
    </w:p>
    <w:p w14:paraId="7B294EE7" w14:textId="7427E474" w:rsidR="007C0A47" w:rsidRPr="005F7158" w:rsidRDefault="007C0A47" w:rsidP="007E5B1C">
      <w:pPr>
        <w:numPr>
          <w:ilvl w:val="0"/>
          <w:numId w:val="14"/>
        </w:numPr>
        <w:spacing w:before="0" w:after="0" w:line="360" w:lineRule="auto"/>
        <w:rPr>
          <w:rFonts w:eastAsia="Times New Roman"/>
        </w:rPr>
      </w:pPr>
      <w:r w:rsidRPr="005F7158">
        <w:rPr>
          <w:rFonts w:eastAsia="Times New Roman"/>
        </w:rPr>
        <w:t>Εδραίωση της οικονομικής και νομισματικής ένωσης με το ευρώ ως κοινό νόμισμα.</w:t>
      </w:r>
    </w:p>
    <w:p w14:paraId="376484E0" w14:textId="77777777" w:rsidR="00BF03A1" w:rsidRDefault="007C0A47" w:rsidP="00BF03A1">
      <w:pPr>
        <w:spacing w:before="0" w:after="0" w:line="360" w:lineRule="auto"/>
        <w:rPr>
          <w:rFonts w:eastAsia="Times New Roman"/>
        </w:rPr>
      </w:pPr>
      <w:r w:rsidRPr="005F7158">
        <w:rPr>
          <w:rFonts w:eastAsia="Times New Roman"/>
        </w:rPr>
        <w:t>Οι στόχοι σε παγκόσμιο επίπεδο περιλαμβάνουν:</w:t>
      </w:r>
    </w:p>
    <w:p w14:paraId="3877B619" w14:textId="07DE7125" w:rsidR="00BF03A1" w:rsidRPr="00BF03A1" w:rsidRDefault="00BF03A1" w:rsidP="00BF03A1">
      <w:pPr>
        <w:pStyle w:val="a6"/>
        <w:numPr>
          <w:ilvl w:val="0"/>
          <w:numId w:val="21"/>
        </w:numPr>
        <w:spacing w:before="0" w:after="0" w:line="360" w:lineRule="auto"/>
        <w:rPr>
          <w:rFonts w:eastAsia="Times New Roman"/>
        </w:rPr>
      </w:pPr>
      <w:r w:rsidRPr="00BF03A1">
        <w:rPr>
          <w:rFonts w:eastAsia="Times New Roman"/>
        </w:rPr>
        <w:t>Προάσπιση και ενίσχυση των αξιών και των συμφερόντων της Ευρωπαϊκής Ένωσης.</w:t>
      </w:r>
    </w:p>
    <w:p w14:paraId="78A458CD" w14:textId="11AC33E5" w:rsidR="00BF03A1" w:rsidRPr="00BF03A1" w:rsidRDefault="00BF03A1" w:rsidP="00BF03A1">
      <w:pPr>
        <w:pStyle w:val="a6"/>
        <w:numPr>
          <w:ilvl w:val="0"/>
          <w:numId w:val="21"/>
        </w:numPr>
        <w:spacing w:before="0" w:after="0" w:line="360" w:lineRule="auto"/>
        <w:rPr>
          <w:rFonts w:eastAsia="Times New Roman"/>
        </w:rPr>
      </w:pPr>
      <w:r w:rsidRPr="00BF03A1">
        <w:rPr>
          <w:rFonts w:eastAsia="Times New Roman"/>
        </w:rPr>
        <w:t>Συμβολή στην παγκόσμια ειρήνη, ασφάλεια και βιώσιμη ανάπτυξη .</w:t>
      </w:r>
    </w:p>
    <w:p w14:paraId="7A5FA381" w14:textId="421085EC" w:rsidR="003F4865" w:rsidRPr="003F4865" w:rsidRDefault="003F4865" w:rsidP="00BF03A1">
      <w:pPr>
        <w:pStyle w:val="a6"/>
        <w:numPr>
          <w:ilvl w:val="0"/>
          <w:numId w:val="21"/>
        </w:numPr>
        <w:spacing w:before="0" w:after="0" w:line="360" w:lineRule="auto"/>
        <w:rPr>
          <w:rFonts w:eastAsia="Times New Roman"/>
        </w:rPr>
      </w:pPr>
      <w:r>
        <w:lastRenderedPageBreak/>
        <w:t>Προώθηση της αλληλεγγύης και του αμοιβαίου σεβασμού ανάμεσα στους λαούς, ενίσχυση του ελεύθερου και δίκαιου εμπορίου, αντιμετώπιση της φτώχειας και προστασία των ανθρωπίνων δικαιωμάτων .</w:t>
      </w:r>
    </w:p>
    <w:p w14:paraId="1A9FBEBA" w14:textId="77777777" w:rsidR="003F4865" w:rsidRDefault="003F4865" w:rsidP="007E5B1C">
      <w:pPr>
        <w:spacing w:before="0" w:after="0" w:line="360" w:lineRule="auto"/>
      </w:pPr>
      <w:r>
        <w:t>Τήρηση και σεβασμός των αρχών του διεθνούς δικαίου.</w:t>
      </w:r>
    </w:p>
    <w:p w14:paraId="0A1A0BDA" w14:textId="19FE0100" w:rsidR="00B1159C" w:rsidRDefault="00B1159C" w:rsidP="007E5B1C">
      <w:pPr>
        <w:spacing w:before="0" w:after="0" w:line="360" w:lineRule="auto"/>
      </w:pPr>
      <w:r>
        <w:t>Οι βασικές αξίες της Ευρωπαϊκής Ένωσης περιλαμβάνουν τα εξής</w:t>
      </w:r>
      <w:r w:rsidR="005C1A49">
        <w:t xml:space="preserve"> </w:t>
      </w:r>
      <w:r w:rsidR="008C0999">
        <w:t>(</w:t>
      </w:r>
      <w:r w:rsidR="008C0999" w:rsidRPr="00896C93">
        <w:rPr>
          <w:lang w:val="en-US"/>
        </w:rPr>
        <w:t>European</w:t>
      </w:r>
      <w:r w:rsidR="008C0999" w:rsidRPr="002B606B">
        <w:t xml:space="preserve"> </w:t>
      </w:r>
      <w:r w:rsidR="008C0999" w:rsidRPr="00896C93">
        <w:rPr>
          <w:lang w:val="en-US"/>
        </w:rPr>
        <w:t>Union</w:t>
      </w:r>
      <w:r w:rsidR="008C0999" w:rsidRPr="002B606B">
        <w:t>,</w:t>
      </w:r>
      <w:r w:rsidR="006E2D69">
        <w:t xml:space="preserve"> </w:t>
      </w:r>
      <w:r w:rsidR="008C0999" w:rsidRPr="002B606B">
        <w:t>2024</w:t>
      </w:r>
      <w:r w:rsidR="008C0999" w:rsidRPr="00BF21D1">
        <w:t>)</w:t>
      </w:r>
      <w:r>
        <w:t>:</w:t>
      </w:r>
    </w:p>
    <w:p w14:paraId="24456577" w14:textId="4B5C6A69" w:rsidR="00B1159C" w:rsidRDefault="00B1159C" w:rsidP="007E5B1C">
      <w:pPr>
        <w:pStyle w:val="a6"/>
        <w:numPr>
          <w:ilvl w:val="0"/>
          <w:numId w:val="16"/>
        </w:numPr>
        <w:spacing w:before="0" w:after="0" w:line="360" w:lineRule="auto"/>
        <w:jc w:val="both"/>
      </w:pPr>
      <w:r>
        <w:rPr>
          <w:rStyle w:val="a5"/>
        </w:rPr>
        <w:t>Ανθρώπινη αξιοπρέπεια</w:t>
      </w:r>
      <w:r>
        <w:t>: Η ανθρώπινη αξιοπρέπεια είναι αναπαλλοτρίωτη και αποτελεί θεμελιώδη αρχή της ΕΕ. Πρέπει να γίνεται σεβαστή και να προστατεύεται, καθώς αποτελεί το θεμέλιο των θεμελιωδών δικαιωμάτων.</w:t>
      </w:r>
    </w:p>
    <w:p w14:paraId="155253B6" w14:textId="0E429B39" w:rsidR="00B1159C" w:rsidRDefault="00B1159C" w:rsidP="007E5B1C">
      <w:pPr>
        <w:pStyle w:val="a6"/>
        <w:numPr>
          <w:ilvl w:val="0"/>
          <w:numId w:val="16"/>
        </w:numPr>
        <w:spacing w:before="0" w:after="0" w:line="360" w:lineRule="auto"/>
        <w:jc w:val="both"/>
      </w:pPr>
      <w:r>
        <w:rPr>
          <w:rStyle w:val="a5"/>
        </w:rPr>
        <w:t>Ελευθερία</w:t>
      </w:r>
      <w:r>
        <w:t>: Η ελευθερία κινήσεων εξασφαλίζει στους πολίτες το δικαίωμα να μετακινούνται και να διαμένουν ελεύθερα εντός της ΕΕ. Οι ατομικές ελευθερίες, όπως η ιδιωτικότητα, η ελευθερία σκέψης, θρησκείας, συνάθροισης, έκφρασης και πληροφόρησης, διασφαλίζονται από τον Χάρτη Θεμελιωδών Δικαιωμάτων της ΕΕ.</w:t>
      </w:r>
    </w:p>
    <w:p w14:paraId="1262198E" w14:textId="5A5173B9" w:rsidR="00B1159C" w:rsidRDefault="00B1159C" w:rsidP="007E5B1C">
      <w:pPr>
        <w:pStyle w:val="a6"/>
        <w:numPr>
          <w:ilvl w:val="0"/>
          <w:numId w:val="16"/>
        </w:numPr>
        <w:spacing w:before="0" w:after="0" w:line="360" w:lineRule="auto"/>
        <w:jc w:val="both"/>
      </w:pPr>
      <w:r>
        <w:rPr>
          <w:rStyle w:val="a5"/>
        </w:rPr>
        <w:t>Δημοκρατία</w:t>
      </w:r>
      <w:r>
        <w:t>: Η ΕΕ βασίζεται στην αρχή της αντιπροσωπευτικής δημοκρατίας. Οι πολίτες της ΕΕ έχουν πολιτικά δικαιώματα, συμπεριλαμβανομένου του δικαιώματος ψήφου και υποψηφιότητας στις εκλογές του Ευρωπαϊκού Κοινοβουλίου. Οι πολίτες μπορούν να ασκήσουν το εκλογικό τους δικαίωμα είτε στη χώρα καταγωγής τους είτε στη χώρα κατοικίας τους.</w:t>
      </w:r>
    </w:p>
    <w:p w14:paraId="587B050C" w14:textId="4078F1DC" w:rsidR="00B1159C" w:rsidRDefault="00B1159C" w:rsidP="007E5B1C">
      <w:pPr>
        <w:pStyle w:val="a6"/>
        <w:numPr>
          <w:ilvl w:val="0"/>
          <w:numId w:val="16"/>
        </w:numPr>
        <w:spacing w:before="0" w:after="0" w:line="360" w:lineRule="auto"/>
        <w:jc w:val="both"/>
      </w:pPr>
      <w:r>
        <w:rPr>
          <w:rStyle w:val="a5"/>
        </w:rPr>
        <w:t>Ισότητα</w:t>
      </w:r>
      <w:r>
        <w:t>: Η ισότητα διασφαλίζει ότι όλοι οι πολίτες έχουν ίσα δικαιώματα ενώπιον του νόμου. Η αρχή της ισότητας μεταξύ ανδρών και γυναικών αποτελεί θεμέλιο της ευρωπαϊκής ολοκλήρωσης και εφαρμόζεται σε όλους τους τομείς πολιτικής. Η ισότητα στην αμοιβή για ίση εργασία καθιερώθηκε ήδη από τη Συνθήκη της Ρώμης το 1957.</w:t>
      </w:r>
    </w:p>
    <w:p w14:paraId="027D7A80" w14:textId="3F298ED6" w:rsidR="00B1159C" w:rsidRDefault="00B1159C" w:rsidP="007E5B1C">
      <w:pPr>
        <w:pStyle w:val="a6"/>
        <w:numPr>
          <w:ilvl w:val="0"/>
          <w:numId w:val="16"/>
        </w:numPr>
        <w:spacing w:before="0" w:after="0" w:line="360" w:lineRule="auto"/>
        <w:jc w:val="both"/>
      </w:pPr>
      <w:r>
        <w:rPr>
          <w:rStyle w:val="a5"/>
        </w:rPr>
        <w:t>Κράτος δικαίου</w:t>
      </w:r>
      <w:r>
        <w:t>: Η ΕΕ λειτουργεί με βάση την αρχή του κράτους δικαίου. Όλες οι ενέργειές της βασίζονται στις Συνθήκες, οι οποίες έχουν εγκριθεί εθελοντικά και δημοκρατικά από τα κράτη μέλη. Η διασφάλιση της δικαιοσύνης επιτυγχάνεται μέσω ενός ανεξάρτητου δικαστικού συστήματος, με το Ευρωπαϊκό Δικαστήριο να έχει την τελική αρμοδιότητα.</w:t>
      </w:r>
    </w:p>
    <w:p w14:paraId="126532FC" w14:textId="77777777" w:rsidR="00D516E8" w:rsidRDefault="00B1159C" w:rsidP="00E55A32">
      <w:pPr>
        <w:pStyle w:val="a6"/>
        <w:numPr>
          <w:ilvl w:val="0"/>
          <w:numId w:val="16"/>
        </w:numPr>
        <w:spacing w:before="0" w:after="0" w:line="360" w:lineRule="auto"/>
        <w:jc w:val="both"/>
      </w:pPr>
      <w:r>
        <w:rPr>
          <w:rStyle w:val="a5"/>
        </w:rPr>
        <w:t>Ανθρώπινα δικαιώματα</w:t>
      </w:r>
      <w:r>
        <w:t xml:space="preserve">: </w:t>
      </w:r>
      <w:r w:rsidR="00D516E8">
        <w:t>Τα δικαιώματα του ανθρώπου διασφαλίζονται από τον Χάρτη των Θεμελιωδών Δικαιωμάτων της Ε</w:t>
      </w:r>
      <w:r w:rsidR="00D516E8" w:rsidRPr="00D516E8">
        <w:rPr>
          <w:lang w:val="en-US"/>
        </w:rPr>
        <w:t>E</w:t>
      </w:r>
      <w:r w:rsidR="00D516E8" w:rsidRPr="00D516E8">
        <w:t xml:space="preserve">. </w:t>
      </w:r>
      <w:r w:rsidR="00D516E8">
        <w:t xml:space="preserve">Αυτά καλύπτουν την προστασία από διακρίσεις που βασίζονται στο φύλο, τη φυλή, την </w:t>
      </w:r>
      <w:proofErr w:type="spellStart"/>
      <w:r w:rsidR="00D516E8">
        <w:t>εθνοτική</w:t>
      </w:r>
      <w:proofErr w:type="spellEnd"/>
      <w:r w:rsidR="00D516E8">
        <w:t xml:space="preserve"> καταγωγή, τη θρησκεία, την αναπηρία, την ηλικία ή τον σεξουαλικό προσανατολισμό, καθώς και το δικαίωμα στην προστασία των προσωπικών δεδομένων και την πρόσβαση στη δικαιοσύνη.</w:t>
      </w:r>
    </w:p>
    <w:p w14:paraId="2E761D51" w14:textId="33277C1A" w:rsidR="00B1159C" w:rsidRDefault="00D516E8" w:rsidP="00896C93">
      <w:pPr>
        <w:spacing w:before="0" w:after="0" w:line="360" w:lineRule="auto"/>
        <w:jc w:val="both"/>
      </w:pPr>
      <w:r>
        <w:lastRenderedPageBreak/>
        <w:t>Οι στόχοι της ΕΕ ορίζονται στο άρθρο 2 της Συνθήκης της Λισαβόνας και στον Χάρτη των Θεμελιωδών Δικαιωμάτων της ΕΕ. Το 2012, η ΕΕ τιμήθηκε με το Νόμπελ Ειρήνης για τις προσπάθειές της στην προώθηση της ειρήνης, της συμφιλίωσης, της δημοκρατίας και των ανθρωπίνων δικαιωμάτων στην Ευρώπη.</w:t>
      </w:r>
    </w:p>
    <w:p w14:paraId="09947A1B" w14:textId="77777777" w:rsidR="00D516E8" w:rsidRPr="00896C93" w:rsidRDefault="00D516E8" w:rsidP="00896C93">
      <w:pPr>
        <w:spacing w:before="0" w:after="0" w:line="360" w:lineRule="auto"/>
        <w:jc w:val="both"/>
        <w:rPr>
          <w:rFonts w:eastAsia="Times New Roman"/>
        </w:rPr>
      </w:pPr>
    </w:p>
    <w:p w14:paraId="025E968C" w14:textId="5BB9C431" w:rsidR="00CF47EA" w:rsidRDefault="00CF47EA" w:rsidP="00BB4E72">
      <w:pPr>
        <w:spacing w:before="0" w:after="0" w:line="360" w:lineRule="auto"/>
        <w:jc w:val="both"/>
        <w:rPr>
          <w:rFonts w:eastAsia="Times New Roman"/>
          <w:b/>
          <w:bCs/>
          <w:kern w:val="36"/>
        </w:rPr>
      </w:pPr>
      <w:r w:rsidRPr="008A3725">
        <w:rPr>
          <w:rFonts w:eastAsia="Times New Roman"/>
          <w:b/>
          <w:bCs/>
          <w:kern w:val="36"/>
        </w:rPr>
        <w:t>2.1.2 Ιδρυτικές συμφωνίες</w:t>
      </w:r>
      <w:r w:rsidR="00DC7F8F">
        <w:rPr>
          <w:rFonts w:eastAsia="Times New Roman"/>
          <w:b/>
          <w:bCs/>
          <w:kern w:val="36"/>
        </w:rPr>
        <w:t xml:space="preserve"> της ΕΕ</w:t>
      </w:r>
    </w:p>
    <w:p w14:paraId="00A86DBC" w14:textId="77777777" w:rsidR="008C0999" w:rsidRPr="008A3725" w:rsidRDefault="008C0999" w:rsidP="00BB4E72">
      <w:pPr>
        <w:spacing w:before="0" w:after="0" w:line="360" w:lineRule="auto"/>
        <w:jc w:val="both"/>
        <w:rPr>
          <w:rFonts w:eastAsia="Times New Roman"/>
          <w:b/>
          <w:bCs/>
          <w:kern w:val="36"/>
        </w:rPr>
      </w:pPr>
    </w:p>
    <w:p w14:paraId="3ECB97C0" w14:textId="77777777" w:rsidR="001D01D5" w:rsidRDefault="001D01D5" w:rsidP="001D01D5">
      <w:pPr>
        <w:spacing w:before="0" w:after="0" w:line="360" w:lineRule="auto"/>
        <w:jc w:val="both"/>
      </w:pPr>
      <w:r>
        <w:t>Το κράτος δικαίου αποτελεί κεντρικό θεμέλιο της ΕΕ. Αυτό συνεπάγεται ότι όλες οι ενέργειες της ΕΕ βασίζονται στις Συνθήκες, οι οποίες έχουν εγκριθεί από τα κράτη μέλη μέσω δημοκρατικών διαδικασιών. Για παράδειγμα, η Ευρωπαϊκή Επιτροπή δεν μπορεί να προτείνει νομοθετικά μέτρα σε τομείς που δεν καλύπτονται από τις Συνθήκες.</w:t>
      </w:r>
    </w:p>
    <w:p w14:paraId="238979C4" w14:textId="77777777" w:rsidR="001D01D5" w:rsidRDefault="001D01D5" w:rsidP="001D01D5">
      <w:pPr>
        <w:spacing w:before="0" w:after="0" w:line="360" w:lineRule="auto"/>
        <w:jc w:val="both"/>
      </w:pPr>
      <w:r>
        <w:t>Οι Συνθήκες είναι δεσμευτικές νομικές συμφωνίες μεταξύ των κρατών μελών της ΕΕ, οι οποίες ορίζουν τους στόχους της Ένωσης, τους κανόνες λειτουργίας των θεσμικών οργάνων της, τον τρόπο λήψης αποφάσεων, καθώς και τις σχέσεις της με τα κράτη μέλη.</w:t>
      </w:r>
    </w:p>
    <w:p w14:paraId="6C1125F3" w14:textId="77777777" w:rsidR="001D01D5" w:rsidRDefault="001D01D5" w:rsidP="001D01D5">
      <w:pPr>
        <w:spacing w:before="0" w:after="0" w:line="360" w:lineRule="auto"/>
        <w:jc w:val="both"/>
      </w:pPr>
      <w:r>
        <w:t>Ανά διαστήματα, οι Συνθήκες αναθεωρούνται ώστε να ενισχυθεί η αποτελεσματικότητα και η διαφάνεια της ΕΕ, να διευκολυνθεί η ένταξη νέων μελών και να θεσπιστούν νέες μορφές συνεργασίας, όπως η καθιέρωση του κοινού νομίσματος.</w:t>
      </w:r>
    </w:p>
    <w:p w14:paraId="01248E1E" w14:textId="407918CB" w:rsidR="00CF47EA" w:rsidRPr="009B3846" w:rsidRDefault="001D01D5" w:rsidP="009B3846">
      <w:pPr>
        <w:spacing w:before="0" w:after="0" w:line="360" w:lineRule="auto"/>
        <w:jc w:val="both"/>
      </w:pPr>
      <w:r>
        <w:t>Σύμφωνα με τις Συνθήκες, τα θεσμικά όργανα της ΕΕ έχουν την αρμοδιότητα να θεσπίζουν νομοθετικά κείμενα, τα οποία στη συνέχεια εφαρμόζονται από τα κράτη μέλη. Οι πλήρεις εκδόσεις των Συνθηκών, μαζί με τη νομοθεσία, τη νομολογία και τις νομοθετικές προτάσεις, είναι διαθέσιμες στη βάση δεδομένων EUR-</w:t>
      </w:r>
      <w:proofErr w:type="spellStart"/>
      <w:r>
        <w:t>Lex</w:t>
      </w:r>
      <w:proofErr w:type="spellEnd"/>
      <w:r>
        <w:t xml:space="preserve"> για το δίκαιο της Ευρωπαϊκής Ένωσης</w:t>
      </w:r>
      <w:r w:rsidR="000176FF">
        <w:t xml:space="preserve"> </w:t>
      </w:r>
      <w:r w:rsidR="00CF47EA" w:rsidRPr="0012055A">
        <w:t>(</w:t>
      </w:r>
      <w:r w:rsidR="00CF47EA">
        <w:t>Ευρωπαϊκή Ένωση</w:t>
      </w:r>
      <w:r w:rsidR="00591254" w:rsidRPr="00591254">
        <w:t>,</w:t>
      </w:r>
      <w:r w:rsidR="006E2D69">
        <w:t xml:space="preserve"> </w:t>
      </w:r>
      <w:r w:rsidR="00CF47EA" w:rsidRPr="0012055A">
        <w:t>2023</w:t>
      </w:r>
      <w:r w:rsidR="00CF47EA" w:rsidRPr="00F430C2">
        <w:t>)</w:t>
      </w:r>
      <w:r w:rsidR="00CF47EA">
        <w:t xml:space="preserve"> </w:t>
      </w:r>
      <w:r w:rsidR="00CF47EA" w:rsidRPr="00235319">
        <w:rPr>
          <w:rFonts w:eastAsia="Times New Roman"/>
        </w:rPr>
        <w:t>.</w:t>
      </w:r>
    </w:p>
    <w:p w14:paraId="763ADE5B" w14:textId="77777777" w:rsidR="00794DB9" w:rsidRPr="008A3725" w:rsidRDefault="00794DB9" w:rsidP="00313AAC">
      <w:pPr>
        <w:spacing w:before="0" w:after="0" w:line="360" w:lineRule="auto"/>
        <w:jc w:val="both"/>
        <w:rPr>
          <w:rFonts w:eastAsia="Times New Roman"/>
          <w:b/>
          <w:bCs/>
          <w:kern w:val="36"/>
          <w:sz w:val="28"/>
          <w:szCs w:val="28"/>
        </w:rPr>
      </w:pPr>
    </w:p>
    <w:p w14:paraId="34A1F5A0" w14:textId="509D414C" w:rsidR="003429AD" w:rsidRPr="008A3725" w:rsidRDefault="00AF5BC4" w:rsidP="00313AAC">
      <w:pPr>
        <w:spacing w:before="0" w:after="0" w:line="360" w:lineRule="auto"/>
        <w:jc w:val="both"/>
        <w:rPr>
          <w:b/>
        </w:rPr>
      </w:pPr>
      <w:r w:rsidRPr="008A3725">
        <w:rPr>
          <w:b/>
        </w:rPr>
        <w:t xml:space="preserve">2.1.3 </w:t>
      </w:r>
      <w:hyperlink r:id="rId16" w:history="1">
        <w:r w:rsidR="00CF47EA" w:rsidRPr="008A3725">
          <w:rPr>
            <w:b/>
          </w:rPr>
          <w:t>Προτεραιότητες</w:t>
        </w:r>
      </w:hyperlink>
      <w:r w:rsidR="00DC7F8F">
        <w:rPr>
          <w:b/>
        </w:rPr>
        <w:t xml:space="preserve"> της ΕΕ</w:t>
      </w:r>
    </w:p>
    <w:p w14:paraId="63E4CC82" w14:textId="77777777" w:rsidR="00AF5BC4" w:rsidRPr="00AF5BC4" w:rsidRDefault="00AF5BC4" w:rsidP="00313AAC">
      <w:pPr>
        <w:pStyle w:val="a6"/>
        <w:spacing w:before="0" w:after="0" w:line="360" w:lineRule="auto"/>
        <w:ind w:left="0"/>
        <w:jc w:val="both"/>
        <w:rPr>
          <w:b/>
          <w:sz w:val="28"/>
          <w:szCs w:val="28"/>
        </w:rPr>
      </w:pPr>
    </w:p>
    <w:p w14:paraId="6E86C071" w14:textId="77777777" w:rsidR="001D01D5" w:rsidRDefault="001D01D5" w:rsidP="009B3846">
      <w:pPr>
        <w:spacing w:before="0" w:after="0" w:line="360" w:lineRule="auto"/>
        <w:jc w:val="both"/>
      </w:pPr>
      <w:r>
        <w:t xml:space="preserve">Μετά τις ευρωεκλογές του Μαΐου 2019, η ΕΕ καθόρισε συγκεκριμένες προτεραιότητες για την πολιτική της ατζέντα και τις στρατηγικές της μέχρι το 2024, με στόχο να αντιμετωπίσει τις βασικές προκλήσεις που αφορούν την Ένωση και τους πολίτες της. Οι προτεραιότητες αυτές προέκυψαν μέσα από διαβουλεύσεις μεταξύ των ηγετών των κρατών μελών, των υπουργών, των θεσμικών οργάνων της ΕΕ και των πολιτικών ομάδων του Ευρωπαϊκού Κοινοβουλίου. </w:t>
      </w:r>
      <w:r>
        <w:lastRenderedPageBreak/>
        <w:t>Τον Ιούνιο του 2019, οι ηγέτες της ΕΕ κατέληξαν στις βασικές κατευθύνσεις τους μέσω του στρατηγικού προγράμματος της Ένωσης για την περίοδο 2019-2024.</w:t>
      </w:r>
    </w:p>
    <w:p w14:paraId="75E98823" w14:textId="00B8FBA4" w:rsidR="009B3846" w:rsidRDefault="001D01D5" w:rsidP="009B3846">
      <w:pPr>
        <w:spacing w:before="0" w:after="0" w:line="360" w:lineRule="auto"/>
        <w:jc w:val="both"/>
      </w:pPr>
      <w:r>
        <w:t xml:space="preserve">Αυτές οι κατευθυντήριες γραμμές αποτελούν τη βάση των πολιτικών που ακολουθεί η Ευρωπαϊκή Επιτροπή κατά τη διάρκεια της πενταετούς θητείας </w:t>
      </w:r>
      <w:r w:rsidR="005C1A49">
        <w:t xml:space="preserve">της </w:t>
      </w:r>
      <w:r w:rsidR="009833EB" w:rsidRPr="009833EB">
        <w:t>(</w:t>
      </w:r>
      <w:r w:rsidR="008F3D60" w:rsidRPr="009B3846">
        <w:rPr>
          <w:lang w:val="en-US"/>
        </w:rPr>
        <w:t>European</w:t>
      </w:r>
      <w:r w:rsidR="008F3D60" w:rsidRPr="009833EB">
        <w:t xml:space="preserve"> </w:t>
      </w:r>
      <w:r w:rsidR="008F3D60" w:rsidRPr="009B3846">
        <w:rPr>
          <w:lang w:val="en-US"/>
        </w:rPr>
        <w:t>Union</w:t>
      </w:r>
      <w:r w:rsidR="008F3D60" w:rsidRPr="009833EB">
        <w:t>,</w:t>
      </w:r>
      <w:r w:rsidR="006E2D69">
        <w:t xml:space="preserve"> </w:t>
      </w:r>
      <w:r w:rsidR="008F3D60" w:rsidRPr="009833EB">
        <w:t>2024</w:t>
      </w:r>
      <w:r w:rsidR="008F3D60" w:rsidRPr="008F3D60">
        <w:t>)</w:t>
      </w:r>
      <w:r w:rsidR="009B3846">
        <w:t>:</w:t>
      </w:r>
    </w:p>
    <w:p w14:paraId="1EF0C5CB" w14:textId="77777777" w:rsidR="00583F62" w:rsidRDefault="009B3846" w:rsidP="00E55A32">
      <w:pPr>
        <w:pStyle w:val="a6"/>
        <w:numPr>
          <w:ilvl w:val="0"/>
          <w:numId w:val="17"/>
        </w:numPr>
        <w:spacing w:before="0" w:after="0" w:line="360" w:lineRule="auto"/>
        <w:jc w:val="both"/>
      </w:pPr>
      <w:r>
        <w:rPr>
          <w:rStyle w:val="a5"/>
        </w:rPr>
        <w:t>Προστασία των πολιτών και των ελευθεριών</w:t>
      </w:r>
      <w:r>
        <w:t xml:space="preserve">: </w:t>
      </w:r>
      <w:r w:rsidR="00583F62">
        <w:t>Εξασφάλιση αποτελεσματικής διαχείρισης των εξωτερικών συνόρων της Ευρωπαϊκής Ένωσης και διαμόρφωση μιας ολοκληρωμένης μεταναστευτικής πολιτικής. Αντιμετώπιση της τρομοκρατίας, του εγκλήματος που διαπράττεται πέρα από σύνορα ή στο διαδίκτυο, καθώς και ενίσχυση της ανθεκτικότητας της ΕΕ απέναντι σε φυσικές και ανθρωπογενείς καταστροφές.</w:t>
      </w:r>
    </w:p>
    <w:p w14:paraId="22818A3A" w14:textId="77777777" w:rsidR="002B4C5F" w:rsidRDefault="009B3846" w:rsidP="00E55A32">
      <w:pPr>
        <w:pStyle w:val="a6"/>
        <w:numPr>
          <w:ilvl w:val="0"/>
          <w:numId w:val="17"/>
        </w:numPr>
        <w:spacing w:before="0" w:after="0" w:line="360" w:lineRule="auto"/>
        <w:jc w:val="both"/>
      </w:pPr>
      <w:r>
        <w:rPr>
          <w:rStyle w:val="a5"/>
        </w:rPr>
        <w:t>Ανάπτυξη μιας ισχυρής και δυναμικής οικονομίας</w:t>
      </w:r>
      <w:r>
        <w:t xml:space="preserve">: </w:t>
      </w:r>
      <w:r w:rsidR="002B4C5F">
        <w:t>Ενδυνάμωση της Οικονομικής και Νομισματικής Ένωσης, ολοκλήρωση της Τραπεζικής Ένωσης και της Ένωσης Κεφαλαιαγορών, ενίσχυση του διεθνούς ρόλου του ευρώ, προώθηση επενδύσεων στην εκπαίδευση και τις δεξιότητες, καθώς και υποστήριξη του ψηφιακού μετασχηματισμού και της βιομηχανικής στρατηγικής.</w:t>
      </w:r>
    </w:p>
    <w:p w14:paraId="50D844CE" w14:textId="4873EE15" w:rsidR="009B3846" w:rsidRDefault="009B3846" w:rsidP="00E55A32">
      <w:pPr>
        <w:pStyle w:val="a6"/>
        <w:numPr>
          <w:ilvl w:val="0"/>
          <w:numId w:val="17"/>
        </w:numPr>
        <w:spacing w:before="0" w:after="0" w:line="360" w:lineRule="auto"/>
        <w:jc w:val="both"/>
      </w:pPr>
      <w:r>
        <w:rPr>
          <w:rStyle w:val="a5"/>
        </w:rPr>
        <w:t>Οικοδόμηση μιας κλιματικά ουδέτερης, πράσινης, δίκαιης και κοινωνικής Ευρώπης</w:t>
      </w:r>
      <w:r>
        <w:t>: Προώθηση πράσινων πρωτοβουλιών για τη βελτίωση της ποιότητας του αέρα και των υδάτων, ενίσχυση της βιώσιμης γεωργίας, προστασία της βιοποικιλότητας και ανάπτυξη μιας κυκλικής οικονομίας. Προώθηση της ενεργειακής απόδοσης και της μετάβασης σε ανανεώσιμες πηγές ενέργειας, μειώνοντας την εξάρτηση από εξωτερικές πηγές ενέργειας.</w:t>
      </w:r>
    </w:p>
    <w:p w14:paraId="13D48002" w14:textId="580CAFC1" w:rsidR="009B3846" w:rsidRDefault="009B3846" w:rsidP="00137A28">
      <w:pPr>
        <w:pStyle w:val="a6"/>
        <w:numPr>
          <w:ilvl w:val="0"/>
          <w:numId w:val="17"/>
        </w:numPr>
        <w:spacing w:before="0" w:after="0" w:line="360" w:lineRule="auto"/>
        <w:jc w:val="both"/>
      </w:pPr>
      <w:r>
        <w:rPr>
          <w:rStyle w:val="a5"/>
        </w:rPr>
        <w:t>Προώθηση των ευρωπαϊκών συμφερόντων και αξιών σε παγκόσμιο επίπεδο</w:t>
      </w:r>
      <w:r>
        <w:t xml:space="preserve">: </w:t>
      </w:r>
      <w:r w:rsidR="002B4C5F">
        <w:t>Ενδυνάμωση της εξωτερικής πολιτικής της ΕΕ, ανάπτυξη μιας ολοκληρωμένης στρατηγικής συνεργασίας με την Αφρική και προώθηση της παγκόσμιας ειρήνης, σταθερότητας και προστασίας των ανθρωπίνων δικαιωμάτων. Ενίσχυση της συνεργασίας στον τομέα της άμυνας και της ασφάλειας, με στενή σύμπραξη με το ΝΑΤΟ.</w:t>
      </w:r>
    </w:p>
    <w:p w14:paraId="3B6016FD" w14:textId="720B28A4" w:rsidR="00CF47EA" w:rsidRPr="009B3846" w:rsidRDefault="009B3846" w:rsidP="009B3846">
      <w:pPr>
        <w:spacing w:before="0" w:after="0" w:line="360" w:lineRule="auto"/>
        <w:jc w:val="both"/>
      </w:pPr>
      <w:r>
        <w:t>Αυτές οι προτεραιότητες αποσκοπούν στην προσαρμογή της ΕΕ στις σύγχρονες προκλήσεις και στην ενίσχυση της συνοχής και της ανθεκτικότητας της Ευρώπης.</w:t>
      </w:r>
      <w:r w:rsidRPr="00592229">
        <w:t xml:space="preserve"> </w:t>
      </w:r>
    </w:p>
    <w:p w14:paraId="4B161FBA" w14:textId="77777777" w:rsidR="00794DB9" w:rsidRPr="005D4F54" w:rsidRDefault="00794DB9" w:rsidP="009B3846">
      <w:pPr>
        <w:pStyle w:val="Web"/>
        <w:spacing w:before="0" w:beforeAutospacing="0" w:after="0" w:afterAutospacing="0" w:line="360" w:lineRule="auto"/>
        <w:jc w:val="both"/>
        <w:rPr>
          <w:rFonts w:eastAsia="Times New Roman"/>
        </w:rPr>
      </w:pPr>
    </w:p>
    <w:p w14:paraId="76BB3F80" w14:textId="46AE121A" w:rsidR="00CF47EA" w:rsidRPr="008A3725" w:rsidRDefault="00CF47EA" w:rsidP="00137A28">
      <w:pPr>
        <w:pStyle w:val="a6"/>
        <w:widowControl w:val="0"/>
        <w:numPr>
          <w:ilvl w:val="1"/>
          <w:numId w:val="3"/>
        </w:numPr>
        <w:pBdr>
          <w:top w:val="nil"/>
          <w:left w:val="nil"/>
          <w:bottom w:val="nil"/>
          <w:right w:val="nil"/>
          <w:between w:val="nil"/>
        </w:pBdr>
        <w:spacing w:before="13" w:after="0" w:line="360" w:lineRule="auto"/>
        <w:ind w:right="-20"/>
        <w:jc w:val="both"/>
        <w:rPr>
          <w:b/>
          <w:color w:val="000000"/>
        </w:rPr>
      </w:pPr>
      <w:bookmarkStart w:id="12" w:name="_Hlk172474536"/>
      <w:r w:rsidRPr="008A3725">
        <w:rPr>
          <w:b/>
          <w:color w:val="000000"/>
        </w:rPr>
        <w:t>Οικονομικ</w:t>
      </w:r>
      <w:r w:rsidRPr="008A3725">
        <w:rPr>
          <w:b/>
          <w:color w:val="000000"/>
          <w:highlight w:val="white"/>
        </w:rPr>
        <w:t>ή</w:t>
      </w:r>
      <w:r w:rsidRPr="008A3725">
        <w:rPr>
          <w:b/>
          <w:color w:val="000000"/>
        </w:rPr>
        <w:t xml:space="preserve"> και Νομισματικ</w:t>
      </w:r>
      <w:r w:rsidRPr="008A3725">
        <w:rPr>
          <w:b/>
          <w:color w:val="000000"/>
          <w:highlight w:val="white"/>
        </w:rPr>
        <w:t xml:space="preserve">ή </w:t>
      </w:r>
      <w:r w:rsidRPr="008A3725">
        <w:rPr>
          <w:b/>
          <w:color w:val="000000"/>
        </w:rPr>
        <w:t>Ένωση</w:t>
      </w:r>
      <w:r w:rsidR="00475BE0" w:rsidRPr="008A3725">
        <w:rPr>
          <w:b/>
          <w:color w:val="000000"/>
        </w:rPr>
        <w:t>,</w:t>
      </w:r>
      <w:r w:rsidRPr="008A3725">
        <w:rPr>
          <w:b/>
          <w:color w:val="000000"/>
        </w:rPr>
        <w:t xml:space="preserve"> (ΟΝΕ)</w:t>
      </w:r>
    </w:p>
    <w:p w14:paraId="2DD9F028" w14:textId="77777777" w:rsidR="008464C9" w:rsidRPr="008464C9" w:rsidRDefault="008464C9" w:rsidP="008464C9">
      <w:pPr>
        <w:pStyle w:val="a6"/>
        <w:widowControl w:val="0"/>
        <w:pBdr>
          <w:top w:val="nil"/>
          <w:left w:val="nil"/>
          <w:bottom w:val="nil"/>
          <w:right w:val="nil"/>
          <w:between w:val="nil"/>
        </w:pBdr>
        <w:spacing w:before="13" w:after="0" w:line="360" w:lineRule="auto"/>
        <w:ind w:left="360" w:right="-20"/>
        <w:jc w:val="both"/>
        <w:rPr>
          <w:color w:val="222222"/>
        </w:rPr>
      </w:pPr>
    </w:p>
    <w:bookmarkEnd w:id="12"/>
    <w:p w14:paraId="0880057E" w14:textId="1AF53D96" w:rsidR="00CF47EA" w:rsidRDefault="002B4C5F" w:rsidP="00313AAC">
      <w:pPr>
        <w:pStyle w:val="Web"/>
        <w:spacing w:before="0" w:beforeAutospacing="0" w:after="0" w:afterAutospacing="0" w:line="360" w:lineRule="auto"/>
        <w:jc w:val="both"/>
        <w:rPr>
          <w:rFonts w:eastAsia="Times New Roman"/>
        </w:rPr>
      </w:pPr>
      <w:r>
        <w:t xml:space="preserve">Η Οικονομική και Νομισματική Ένωση (ΟΝΕ) αποτελεί το πλαίσιο οικονομικής και νομισματικής συνεργασίας μεταξύ των κρατών μελών της Ευρωπαϊκής Ένωσης, με κύριο σκοπό τη </w:t>
      </w:r>
      <w:r>
        <w:lastRenderedPageBreak/>
        <w:t xml:space="preserve">διαμόρφωση μιας ενιαίας νομισματικής πολιτικής και την καθιέρωση του ευρώ ως κοινού νομίσματος. Η δημιουργία της ΟΝΕ στόχευε στην ενδυνάμωση της οικονομικής σταθερότητας, την προώθηση της οικονομικής ανάπτυξης και την ενίσχυση της συνεργασίας μεταξύ των χωρών της ΕΕ. </w:t>
      </w:r>
      <w:r w:rsidR="009B3846">
        <w:t>Ένας από τους βασικούς σκοπούς της ήταν η υιοθέτηση ενός ενιαίου νομίσματος, του ευρώ, για τη διευκόλυνση της εμπορικής και οικονομικής συνεργασίας.</w:t>
      </w:r>
    </w:p>
    <w:p w14:paraId="325F6D25" w14:textId="680EA47D" w:rsidR="00CF47EA" w:rsidRDefault="009B3846" w:rsidP="009B3846">
      <w:pPr>
        <w:pStyle w:val="Web"/>
        <w:spacing w:before="0" w:beforeAutospacing="0" w:after="0" w:afterAutospacing="0" w:line="360" w:lineRule="auto"/>
        <w:jc w:val="both"/>
      </w:pPr>
      <w:r w:rsidRPr="00D305ED">
        <w:rPr>
          <w:rFonts w:eastAsia="Times New Roman"/>
        </w:rPr>
        <w:t>Η ιδέα για ένα κοινό νόμισμα στην Ευρώπη υπήρχε εδώ και αρκετές δεκαετίες πριν από την εισαγωγή του ευρώ. Οι συζητήσεις σχετικά με την αναγκαιότητα και τα οφέλη ενός κοινού νομίσματος ξεκίνησαν στα τέλη της δεκαετίας του '60 και ενισχύθηκαν κατά τις επόμενες δεκαετίες. Η πραγματική πορεία προς την εισαγωγή του ευρώ άρχισε με τη Συνθήκη του Μάαστριχτ το 1992, η οποία καθόρισε τους όρους και τις προϋποθέσεις για τη δημιουργία της ΟΝΕ και τη θεσμοθέτηση του ευρώ. Το κοινό νόμισμα τελικά υιοθετήθηκε στις αρχές της δεκαετίας του 2000 από πολλές χώρες της Ε.Ε., σηματοδοτώντας ένα σημαντικό βήμα στην ευρωπαϊκή ενοποίηση</w:t>
      </w:r>
      <w:r w:rsidR="000176FF">
        <w:rPr>
          <w:rFonts w:eastAsia="Times New Roman"/>
        </w:rPr>
        <w:t xml:space="preserve"> </w:t>
      </w:r>
      <w:r w:rsidR="00CF47EA">
        <w:rPr>
          <w:color w:val="000000"/>
        </w:rPr>
        <w:t>(</w:t>
      </w:r>
      <w:r w:rsidR="00CF47EA">
        <w:t>Μαλινδρέτος,</w:t>
      </w:r>
      <w:r w:rsidR="006E2D69">
        <w:t xml:space="preserve"> </w:t>
      </w:r>
      <w:r w:rsidR="00CF47EA">
        <w:t>Π.</w:t>
      </w:r>
      <w:r w:rsidR="006C078F">
        <w:t>,</w:t>
      </w:r>
      <w:r w:rsidR="006E2D69">
        <w:t xml:space="preserve"> </w:t>
      </w:r>
      <w:r w:rsidR="00CF47EA">
        <w:t>2011</w:t>
      </w:r>
      <w:r w:rsidR="003429AD">
        <w:t>).</w:t>
      </w:r>
    </w:p>
    <w:p w14:paraId="11EAEB07" w14:textId="14C945BA" w:rsidR="00CF47EA" w:rsidRPr="00220293" w:rsidRDefault="002B4C5F" w:rsidP="009B3846">
      <w:pPr>
        <w:pStyle w:val="Web"/>
        <w:spacing w:before="0" w:beforeAutospacing="0" w:after="0" w:afterAutospacing="0" w:line="360" w:lineRule="auto"/>
        <w:jc w:val="both"/>
        <w:rPr>
          <w:rFonts w:eastAsia="Times New Roman"/>
        </w:rPr>
      </w:pPr>
      <w:r>
        <w:t>Η ΟΝΕ, η οποία ξεκίνησε το 1992, περιλαμβάνει το συντονισμό των οικονομικών και δημοσιονομικών πολιτικών, την εφαρμογή μιας κοινής νομισματικής πολιτικής και την καθιέρωση του ενιαίου νομίσματος, του ευρώ. Ο στόχος της ΟΝΕ είναι να προωθήσει την οικονομική σύγκλιση μεταξύ των κρατών-μελών της ΕΕ και να διασφαλίσει τη σταθερότητα εντός της ευρωζώνης μέσω της συντονισμένης εφαρμογής των οικονομικών πολιτικών</w:t>
      </w:r>
      <w:r w:rsidR="000176FF">
        <w:t xml:space="preserve"> </w:t>
      </w:r>
      <w:r w:rsidR="00826BF5">
        <w:rPr>
          <w:color w:val="000000" w:themeColor="text1"/>
        </w:rPr>
        <w:t>(</w:t>
      </w:r>
      <w:r w:rsidR="00826BF5" w:rsidRPr="00224A97">
        <w:rPr>
          <w:color w:val="000000" w:themeColor="text1"/>
        </w:rPr>
        <w:t>Β. Αγραπίδη-Γκόρτσου</w:t>
      </w:r>
      <w:r w:rsidR="005C1A49">
        <w:rPr>
          <w:color w:val="000000" w:themeColor="text1"/>
        </w:rPr>
        <w:t>,</w:t>
      </w:r>
      <w:r w:rsidR="006E2D69">
        <w:rPr>
          <w:color w:val="000000" w:themeColor="text1"/>
        </w:rPr>
        <w:t xml:space="preserve"> </w:t>
      </w:r>
      <w:r w:rsidR="00826BF5" w:rsidRPr="00224A97">
        <w:rPr>
          <w:color w:val="000000" w:themeColor="text1"/>
        </w:rPr>
        <w:t>2006</w:t>
      </w:r>
      <w:r w:rsidR="00826BF5">
        <w:rPr>
          <w:color w:val="000000" w:themeColor="text1"/>
        </w:rPr>
        <w:t>)</w:t>
      </w:r>
      <w:r w:rsidR="00826BF5" w:rsidRPr="00224A97">
        <w:rPr>
          <w:color w:val="000000" w:themeColor="text1"/>
        </w:rPr>
        <w:t>.</w:t>
      </w:r>
    </w:p>
    <w:p w14:paraId="495067C7" w14:textId="08849CC8" w:rsidR="009B3846" w:rsidRDefault="009B3846" w:rsidP="002B4C5F">
      <w:pPr>
        <w:spacing w:before="0" w:after="0" w:line="360" w:lineRule="auto"/>
        <w:jc w:val="both"/>
      </w:pPr>
      <w:r>
        <w:t>Η Οικονομική και Νομισματική Ένωση (ΟΝΕ) αποτελεί ένα προχωρημένο στάδιο της οικονομικής ενοποίησης της Ευρωπαϊκής Ένωσης, η οποία ξεκίνησε με την ίδρυσή της το 1957. Η οικονομική ενοποίηση ενισχύει την αποδοτικότητα και τη σταθερότητα της συνολικής οικονομίας της ΕΕ, καθώς και των οικονομιών των μεμονωμένων κρατών μελών της. Αυτό δημιουργεί προοπτικές για οικονομική σταθερότητα, ταχύτερη ανάπτυξη και αυξημένη απασχόληση, με άμεσα οφέλη για τους πολίτες της ΕΕ. Οι κύριοι στόχοι της ΟΝΕ περιλαμβάνουν</w:t>
      </w:r>
      <w:r w:rsidR="000176FF">
        <w:t xml:space="preserve"> </w:t>
      </w:r>
      <w:r w:rsidR="009833EB" w:rsidRPr="002B4C5F">
        <w:rPr>
          <w:color w:val="000000"/>
        </w:rPr>
        <w:t xml:space="preserve">(De </w:t>
      </w:r>
      <w:proofErr w:type="spellStart"/>
      <w:r w:rsidR="009833EB" w:rsidRPr="002B4C5F">
        <w:rPr>
          <w:color w:val="000000"/>
        </w:rPr>
        <w:t>Grauwe</w:t>
      </w:r>
      <w:proofErr w:type="spellEnd"/>
      <w:r w:rsidR="009833EB" w:rsidRPr="002B4C5F">
        <w:rPr>
          <w:color w:val="000000"/>
        </w:rPr>
        <w:t>,</w:t>
      </w:r>
      <w:r w:rsidR="006E2D69">
        <w:rPr>
          <w:color w:val="000000"/>
        </w:rPr>
        <w:t xml:space="preserve"> </w:t>
      </w:r>
      <w:r w:rsidR="009833EB" w:rsidRPr="002B4C5F">
        <w:rPr>
          <w:color w:val="000000"/>
        </w:rPr>
        <w:t>2010)</w:t>
      </w:r>
      <w:r>
        <w:t>:</w:t>
      </w:r>
    </w:p>
    <w:p w14:paraId="2CAA1423" w14:textId="77777777" w:rsidR="009B3846" w:rsidRDefault="009B3846" w:rsidP="00137A28">
      <w:pPr>
        <w:pStyle w:val="a6"/>
        <w:numPr>
          <w:ilvl w:val="0"/>
          <w:numId w:val="18"/>
        </w:numPr>
        <w:spacing w:before="0" w:after="0" w:line="360" w:lineRule="auto"/>
        <w:jc w:val="both"/>
      </w:pPr>
      <w:r>
        <w:t>Τον συντονισμό της οικονομικής πολιτικής μεταξύ των κρατών μελών.</w:t>
      </w:r>
    </w:p>
    <w:p w14:paraId="13D34A33" w14:textId="77777777" w:rsidR="009B3846" w:rsidRDefault="009B3846" w:rsidP="00137A28">
      <w:pPr>
        <w:pStyle w:val="a6"/>
        <w:numPr>
          <w:ilvl w:val="0"/>
          <w:numId w:val="18"/>
        </w:numPr>
        <w:spacing w:before="0" w:after="0" w:line="360" w:lineRule="auto"/>
        <w:jc w:val="both"/>
      </w:pPr>
      <w:r>
        <w:t>Τον συντονισμό των δημοσιονομικών πολιτικών, με έμφαση στον έλεγχο του δημόσιου χρέους και του ελλείμματος.</w:t>
      </w:r>
    </w:p>
    <w:p w14:paraId="2BD244F2" w14:textId="77777777" w:rsidR="009B3846" w:rsidRDefault="009B3846" w:rsidP="00137A28">
      <w:pPr>
        <w:pStyle w:val="a6"/>
        <w:numPr>
          <w:ilvl w:val="0"/>
          <w:numId w:val="18"/>
        </w:numPr>
        <w:spacing w:before="0" w:after="0" w:line="360" w:lineRule="auto"/>
        <w:jc w:val="both"/>
      </w:pPr>
      <w:r>
        <w:t>Την εφαρμογή μιας ανεξάρτητης νομισματικής πολιτικής από την Ευρωπαϊκή Κεντρική Τράπεζα (ΕΚΤ).</w:t>
      </w:r>
    </w:p>
    <w:p w14:paraId="3CABB727" w14:textId="77777777" w:rsidR="009B3846" w:rsidRDefault="009B3846" w:rsidP="00137A28">
      <w:pPr>
        <w:pStyle w:val="a6"/>
        <w:numPr>
          <w:ilvl w:val="0"/>
          <w:numId w:val="18"/>
        </w:numPr>
        <w:spacing w:before="0" w:after="0" w:line="360" w:lineRule="auto"/>
        <w:jc w:val="both"/>
      </w:pPr>
      <w:r>
        <w:lastRenderedPageBreak/>
        <w:t>Την καθιέρωση ενιαίων κανόνων και την εποπτεία των χρηματοπιστωτικών ιδρυμάτων εντός της ευρωζώνης.</w:t>
      </w:r>
    </w:p>
    <w:p w14:paraId="13013B73" w14:textId="6C9AEC6E" w:rsidR="009B3846" w:rsidRDefault="009B3846" w:rsidP="00FD5F17">
      <w:pPr>
        <w:pStyle w:val="a6"/>
        <w:numPr>
          <w:ilvl w:val="0"/>
          <w:numId w:val="18"/>
        </w:numPr>
        <w:spacing w:before="0" w:after="0" w:line="360" w:lineRule="auto"/>
        <w:jc w:val="both"/>
      </w:pPr>
      <w:r>
        <w:t>Τη χρήση ενός κοινού νομίσματος, του ευρώ, και τη λειτουργία της ευρωζώνης</w:t>
      </w:r>
      <w:bookmarkStart w:id="13" w:name="_Hlk172474548"/>
      <w:r w:rsidR="009833EB">
        <w:t>.</w:t>
      </w:r>
    </w:p>
    <w:p w14:paraId="2608DEB9" w14:textId="16C55456" w:rsidR="008510BF" w:rsidRDefault="008510BF" w:rsidP="000176FF">
      <w:pPr>
        <w:spacing w:before="0" w:after="0" w:line="360" w:lineRule="auto"/>
        <w:jc w:val="both"/>
      </w:pPr>
    </w:p>
    <w:p w14:paraId="2B4114F3" w14:textId="77777777" w:rsidR="00747258" w:rsidRDefault="00747258" w:rsidP="000176FF">
      <w:pPr>
        <w:spacing w:before="0" w:after="0" w:line="360" w:lineRule="auto"/>
        <w:jc w:val="both"/>
      </w:pPr>
    </w:p>
    <w:p w14:paraId="06DC912B" w14:textId="77777777" w:rsidR="008510BF" w:rsidRPr="009B3846" w:rsidRDefault="008510BF" w:rsidP="009833EB">
      <w:pPr>
        <w:pStyle w:val="a6"/>
        <w:spacing w:before="0" w:after="0" w:line="360" w:lineRule="auto"/>
        <w:jc w:val="both"/>
      </w:pPr>
    </w:p>
    <w:p w14:paraId="319ABD72" w14:textId="19FB1863" w:rsidR="00896C93" w:rsidRPr="008A3725" w:rsidRDefault="00CF47EA" w:rsidP="008464C9">
      <w:pPr>
        <w:pBdr>
          <w:top w:val="nil"/>
          <w:left w:val="nil"/>
          <w:bottom w:val="nil"/>
          <w:right w:val="nil"/>
          <w:between w:val="nil"/>
        </w:pBdr>
        <w:spacing w:before="0" w:line="360" w:lineRule="auto"/>
        <w:rPr>
          <w:b/>
          <w:color w:val="000000"/>
        </w:rPr>
      </w:pPr>
      <w:r w:rsidRPr="008A3725">
        <w:rPr>
          <w:b/>
          <w:color w:val="000000"/>
          <w:highlight w:val="white"/>
        </w:rPr>
        <w:t>2.2.1  Οικονομική Διακυβέρνηση στο Πλαίσιο της ΟΝΕ</w:t>
      </w:r>
      <w:bookmarkEnd w:id="13"/>
    </w:p>
    <w:p w14:paraId="43DAB3C7" w14:textId="627F5E93" w:rsidR="00962487" w:rsidRPr="00D54EE2" w:rsidRDefault="005B02E6" w:rsidP="00962487">
      <w:pPr>
        <w:spacing w:before="0" w:after="0" w:line="360" w:lineRule="auto"/>
        <w:jc w:val="both"/>
        <w:rPr>
          <w:rFonts w:eastAsia="Times New Roman"/>
        </w:rPr>
      </w:pPr>
      <w:bookmarkStart w:id="14" w:name="_Hlk175920293"/>
      <w:r>
        <w:t>Στην ΟΝΕ, δεν υπάρχει ένα ενιαίο όργανο που να αναλαμβάνει τη χάραξη της οικονομικής πολιτικής. Αντιθέτως, η ευθύνη για τη διαμόρφωση της πολιτικής αυτής διαμοιράζεται μεταξύ των κρατών μελών και των θεσμικών οργάνων της Ευρωπαϊκής Ένωσης. Οι κύριοι φορείς που εμπλέκονται στη διαχείριση της ΟΝΕ περιλαμβάνουν τους εξής</w:t>
      </w:r>
      <w:r w:rsidR="005C1A49">
        <w:rPr>
          <w:rFonts w:eastAsia="Times New Roman"/>
        </w:rPr>
        <w:t xml:space="preserve"> </w:t>
      </w:r>
      <w:r w:rsidR="009833EB">
        <w:t>(</w:t>
      </w:r>
      <w:r w:rsidR="009833EB" w:rsidRPr="001E2B53">
        <w:rPr>
          <w:lang w:val="en-US"/>
        </w:rPr>
        <w:t>Economy</w:t>
      </w:r>
      <w:r w:rsidR="009833EB">
        <w:t xml:space="preserve"> </w:t>
      </w:r>
      <w:r w:rsidR="009833EB" w:rsidRPr="001E2B53">
        <w:rPr>
          <w:lang w:val="en-US"/>
        </w:rPr>
        <w:t>and</w:t>
      </w:r>
      <w:r w:rsidR="009833EB">
        <w:t xml:space="preserve"> </w:t>
      </w:r>
      <w:r w:rsidR="009833EB" w:rsidRPr="001E2B53">
        <w:rPr>
          <w:lang w:val="en-US"/>
        </w:rPr>
        <w:t>Finance</w:t>
      </w:r>
      <w:r w:rsidR="009833EB" w:rsidRPr="00A34CA4">
        <w:t>,</w:t>
      </w:r>
      <w:r w:rsidR="006E2D69">
        <w:t xml:space="preserve"> </w:t>
      </w:r>
      <w:r w:rsidR="009833EB" w:rsidRPr="00A34CA4">
        <w:t>2023</w:t>
      </w:r>
      <w:r w:rsidR="009833EB">
        <w:t>)</w:t>
      </w:r>
      <w:r w:rsidR="00962487" w:rsidRPr="00D54EE2">
        <w:rPr>
          <w:rFonts w:eastAsia="Times New Roman"/>
        </w:rPr>
        <w:t>:</w:t>
      </w:r>
    </w:p>
    <w:p w14:paraId="382FB5FB" w14:textId="77777777" w:rsidR="00962487" w:rsidRPr="00D54EE2" w:rsidRDefault="00962487" w:rsidP="00137A28">
      <w:pPr>
        <w:pStyle w:val="a6"/>
        <w:numPr>
          <w:ilvl w:val="0"/>
          <w:numId w:val="5"/>
        </w:numPr>
        <w:spacing w:before="0" w:after="0" w:line="360" w:lineRule="auto"/>
        <w:jc w:val="both"/>
        <w:rPr>
          <w:rFonts w:eastAsia="Times New Roman"/>
        </w:rPr>
      </w:pPr>
      <w:r w:rsidRPr="00D54EE2">
        <w:rPr>
          <w:rFonts w:eastAsia="Times New Roman"/>
          <w:b/>
          <w:bCs/>
        </w:rPr>
        <w:t>Το Ευρωπαϊκό Συμβούλιο</w:t>
      </w:r>
      <w:r w:rsidRPr="00D54EE2">
        <w:rPr>
          <w:rFonts w:eastAsia="Times New Roman"/>
        </w:rPr>
        <w:t xml:space="preserve"> χαράσσει τις γενικές πολιτικές κατευθύνσεις.</w:t>
      </w:r>
    </w:p>
    <w:p w14:paraId="19652C1D" w14:textId="77777777" w:rsidR="00962487" w:rsidRPr="00D54EE2" w:rsidRDefault="00962487" w:rsidP="00137A28">
      <w:pPr>
        <w:pStyle w:val="a6"/>
        <w:numPr>
          <w:ilvl w:val="0"/>
          <w:numId w:val="5"/>
        </w:numPr>
        <w:spacing w:before="0" w:after="0" w:line="360" w:lineRule="auto"/>
        <w:jc w:val="both"/>
        <w:rPr>
          <w:rFonts w:eastAsia="Times New Roman"/>
        </w:rPr>
      </w:pPr>
      <w:r w:rsidRPr="00D54EE2">
        <w:rPr>
          <w:rFonts w:eastAsia="Times New Roman"/>
          <w:b/>
          <w:bCs/>
        </w:rPr>
        <w:t>Το Συμβούλιο της Ευρωπαϊκής Ένωσης</w:t>
      </w:r>
      <w:r w:rsidRPr="00D54EE2">
        <w:rPr>
          <w:rFonts w:eastAsia="Times New Roman"/>
        </w:rPr>
        <w:t xml:space="preserve"> (ή «Συμβούλιο») συντονίζει τις οικονομικές πολιτικές της ΕΕ και αποφασίζει για την ένταξη ενός κράτους μέλους στο ευρώ.</w:t>
      </w:r>
    </w:p>
    <w:p w14:paraId="595A046A" w14:textId="77777777" w:rsidR="00962487" w:rsidRPr="00D54EE2" w:rsidRDefault="00962487" w:rsidP="00137A28">
      <w:pPr>
        <w:pStyle w:val="a6"/>
        <w:numPr>
          <w:ilvl w:val="0"/>
          <w:numId w:val="5"/>
        </w:numPr>
        <w:spacing w:before="0" w:after="0" w:line="360" w:lineRule="auto"/>
        <w:jc w:val="both"/>
        <w:rPr>
          <w:rFonts w:eastAsia="Times New Roman"/>
        </w:rPr>
      </w:pPr>
      <w:r w:rsidRPr="00D54EE2">
        <w:rPr>
          <w:rFonts w:eastAsia="Times New Roman"/>
          <w:b/>
          <w:bCs/>
        </w:rPr>
        <w:t>Η Ευρωομάδα</w:t>
      </w:r>
      <w:r w:rsidRPr="00D54EE2">
        <w:rPr>
          <w:rFonts w:eastAsia="Times New Roman"/>
        </w:rPr>
        <w:t xml:space="preserve"> συντονίζει τις πολιτικές που αφορούν τα κοινά συμφέροντα των χωρών της ευρωζώνης.</w:t>
      </w:r>
    </w:p>
    <w:p w14:paraId="6D6832F8" w14:textId="4BDDF6FF" w:rsidR="00962487" w:rsidRPr="00D54EE2" w:rsidRDefault="00032DD2" w:rsidP="00137A28">
      <w:pPr>
        <w:pStyle w:val="a6"/>
        <w:numPr>
          <w:ilvl w:val="0"/>
          <w:numId w:val="5"/>
        </w:numPr>
        <w:spacing w:before="0" w:after="0" w:line="360" w:lineRule="auto"/>
        <w:jc w:val="both"/>
        <w:rPr>
          <w:rFonts w:eastAsia="Times New Roman"/>
        </w:rPr>
      </w:pPr>
      <w:r w:rsidRPr="00032DD2">
        <w:rPr>
          <w:b/>
        </w:rPr>
        <w:t>Τα κράτη μέλη</w:t>
      </w:r>
      <w:r>
        <w:t xml:space="preserve"> διαχειρίζονται τους εθνικούς προϋπολογισμούς τους εντός των συμφωνηθέντων ορίων για το δημόσιο έλλειμμα και το χρέος, ενώ παράλληλα είναι υπεύθυνα για τον καθορισμό των διαρθρωτικών πολιτικών τους, που αφορούν τις αγορές εργασίας, τα συνταξιοδοτικά συστήματα και τα κεφάλαια.</w:t>
      </w:r>
      <w:r w:rsidR="00962487" w:rsidRPr="00D54EE2">
        <w:rPr>
          <w:rFonts w:eastAsia="Times New Roman"/>
        </w:rPr>
        <w:t>.</w:t>
      </w:r>
    </w:p>
    <w:p w14:paraId="3C2A96B7" w14:textId="77777777" w:rsidR="00032DD2" w:rsidRPr="00032DD2" w:rsidRDefault="00032DD2" w:rsidP="00137A28">
      <w:pPr>
        <w:pStyle w:val="a6"/>
        <w:numPr>
          <w:ilvl w:val="0"/>
          <w:numId w:val="5"/>
        </w:numPr>
        <w:spacing w:before="0" w:after="0" w:line="360" w:lineRule="auto"/>
        <w:jc w:val="both"/>
        <w:rPr>
          <w:rFonts w:eastAsia="Times New Roman"/>
          <w:color w:val="FF0000"/>
        </w:rPr>
      </w:pPr>
      <w:r w:rsidRPr="00032DD2">
        <w:rPr>
          <w:b/>
        </w:rPr>
        <w:t>Η Ευρωπαϊκή Επιτροπή</w:t>
      </w:r>
      <w:r>
        <w:t xml:space="preserve"> παρακολουθεί την απόδοση και την τήρηση των υποχρεώσεων των κρατών μελών.</w:t>
      </w:r>
    </w:p>
    <w:bookmarkEnd w:id="14"/>
    <w:p w14:paraId="6A445843" w14:textId="4B5C16E7" w:rsidR="001E2B53" w:rsidRPr="009833EB" w:rsidRDefault="00032DD2" w:rsidP="00137A28">
      <w:pPr>
        <w:pStyle w:val="a6"/>
        <w:numPr>
          <w:ilvl w:val="0"/>
          <w:numId w:val="5"/>
        </w:numPr>
        <w:spacing w:before="0" w:after="0" w:line="360" w:lineRule="auto"/>
        <w:jc w:val="both"/>
        <w:rPr>
          <w:rFonts w:eastAsia="Times New Roman"/>
          <w:color w:val="FF0000"/>
        </w:rPr>
      </w:pPr>
      <w:r w:rsidRPr="00032DD2">
        <w:rPr>
          <w:b/>
        </w:rPr>
        <w:t>Η Ευρωπαϊκή Κεντρική Τράπεζα (ΕΚΤ)</w:t>
      </w:r>
      <w:r>
        <w:t xml:space="preserve"> είναι υπεύθυνη για τη διαμόρφωση της νομισματικής πολιτικής, με βασικό σκοπό τη διατήρηση της σταθερότητας των τιμών, ενώ επιπλέον ασκεί τον ρόλο του κεντρικού εποπτικού οργάνου για τα χρηματοπιστωτικά ιδρύματα της ζώνης του ευρώ</w:t>
      </w:r>
      <w:r w:rsidR="000176FF">
        <w:rPr>
          <w:rFonts w:eastAsia="Times New Roman"/>
        </w:rPr>
        <w:t xml:space="preserve"> </w:t>
      </w:r>
      <w:r w:rsidR="006C078F" w:rsidRPr="005F24DB">
        <w:t>(Αλεξάκης,</w:t>
      </w:r>
      <w:r w:rsidR="006E2D69">
        <w:t xml:space="preserve"> </w:t>
      </w:r>
      <w:r w:rsidR="006C078F" w:rsidRPr="005F24DB">
        <w:t>2014)</w:t>
      </w:r>
      <w:r w:rsidR="001E2B53" w:rsidRPr="005F24DB">
        <w:t>.</w:t>
      </w:r>
    </w:p>
    <w:p w14:paraId="361BDC06" w14:textId="26E76C2B" w:rsidR="00CF47EA" w:rsidRDefault="00962487" w:rsidP="00475BE0">
      <w:pPr>
        <w:pBdr>
          <w:top w:val="nil"/>
          <w:left w:val="nil"/>
          <w:bottom w:val="nil"/>
          <w:right w:val="nil"/>
          <w:between w:val="nil"/>
        </w:pBdr>
        <w:spacing w:before="0" w:after="0" w:line="360" w:lineRule="auto"/>
        <w:jc w:val="both"/>
      </w:pPr>
      <w:r>
        <w:t>Το Ευρωπαϊκό Κοινοβούλιο συνεργάζεται με το Συμβούλιο στη διαδικασία της νομοθετικής διαμόρφωσης και ασκεί δημοκρατικό έλεγχο στην οικονομική διακυβέρνηση, κυρίως μέσω του νέου Οικονομικού Διαλόγου</w:t>
      </w:r>
      <w:bookmarkStart w:id="15" w:name="_Hlk170766231"/>
      <w:r w:rsidR="000176FF">
        <w:t xml:space="preserve"> </w:t>
      </w:r>
      <w:r w:rsidR="00032DD2">
        <w:t>(</w:t>
      </w:r>
      <w:r w:rsidR="00032DD2">
        <w:rPr>
          <w:lang w:val="en-US"/>
        </w:rPr>
        <w:t>Economy</w:t>
      </w:r>
      <w:r w:rsidR="00032DD2" w:rsidRPr="00032DD2">
        <w:t xml:space="preserve"> </w:t>
      </w:r>
      <w:r w:rsidR="00032DD2">
        <w:rPr>
          <w:lang w:val="en-US"/>
        </w:rPr>
        <w:t>and</w:t>
      </w:r>
      <w:r w:rsidR="00032DD2" w:rsidRPr="00032DD2">
        <w:t xml:space="preserve"> </w:t>
      </w:r>
      <w:r w:rsidR="00032DD2">
        <w:rPr>
          <w:lang w:val="en-US"/>
        </w:rPr>
        <w:t>Finance</w:t>
      </w:r>
      <w:r w:rsidR="00032DD2" w:rsidRPr="00032DD2">
        <w:t>,</w:t>
      </w:r>
      <w:r w:rsidR="006E2D69">
        <w:t xml:space="preserve"> </w:t>
      </w:r>
      <w:r w:rsidR="00032DD2" w:rsidRPr="00032DD2">
        <w:t>2023)</w:t>
      </w:r>
      <w:r w:rsidR="00CF47EA">
        <w:t>.</w:t>
      </w:r>
      <w:bookmarkEnd w:id="15"/>
    </w:p>
    <w:p w14:paraId="48F79202" w14:textId="0E387FAF" w:rsidR="00CF47EA" w:rsidRDefault="009833EB" w:rsidP="00475BE0">
      <w:pPr>
        <w:pBdr>
          <w:top w:val="nil"/>
          <w:left w:val="nil"/>
          <w:bottom w:val="nil"/>
          <w:right w:val="nil"/>
          <w:between w:val="nil"/>
        </w:pBdr>
        <w:spacing w:before="0" w:after="0" w:line="360" w:lineRule="auto"/>
        <w:jc w:val="both"/>
      </w:pPr>
      <w:r>
        <w:t xml:space="preserve">Η </w:t>
      </w:r>
      <w:r w:rsidR="00032DD2">
        <w:t>ΟΝΕ</w:t>
      </w:r>
      <w:r w:rsidR="00032DD2" w:rsidRPr="00032DD2">
        <w:t xml:space="preserve"> </w:t>
      </w:r>
      <w:r w:rsidR="00032DD2">
        <w:t xml:space="preserve">δεν αποτελεί τον απώτερο σκοπό, αλλά ένα εργαλείο για την επίτευξη σταθερότητας, καθώς και για την ενίσχυση της ανάπτυξης που είναι βιώσιμη και χωρίς αποκλεισμούς σε </w:t>
      </w:r>
      <w:r w:rsidR="00032DD2">
        <w:lastRenderedPageBreak/>
        <w:t>ολόκληρη τη ζώνη του ευρώ και την Ευρωπαϊκή Ένωση συνολικά, με απώτερο στόχο τη βελτίωση της ποιότητας ζωής των πολιτών της ΕΕ.</w:t>
      </w:r>
    </w:p>
    <w:p w14:paraId="5A3313E3" w14:textId="56B9D2C5" w:rsidR="00962487" w:rsidRDefault="00962487" w:rsidP="00475BE0">
      <w:pPr>
        <w:pBdr>
          <w:top w:val="nil"/>
          <w:left w:val="nil"/>
          <w:bottom w:val="nil"/>
          <w:right w:val="nil"/>
          <w:between w:val="nil"/>
        </w:pBdr>
        <w:spacing w:before="0" w:after="0" w:line="360" w:lineRule="auto"/>
        <w:jc w:val="both"/>
      </w:pPr>
    </w:p>
    <w:p w14:paraId="31D7B997" w14:textId="3BF7B085" w:rsidR="008510BF" w:rsidRDefault="008510BF" w:rsidP="00475BE0">
      <w:pPr>
        <w:pBdr>
          <w:top w:val="nil"/>
          <w:left w:val="nil"/>
          <w:bottom w:val="nil"/>
          <w:right w:val="nil"/>
          <w:between w:val="nil"/>
        </w:pBdr>
        <w:spacing w:before="0" w:after="0" w:line="360" w:lineRule="auto"/>
        <w:jc w:val="both"/>
      </w:pPr>
    </w:p>
    <w:p w14:paraId="283BAFEA" w14:textId="05649E15" w:rsidR="008510BF" w:rsidRDefault="008510BF" w:rsidP="00475BE0">
      <w:pPr>
        <w:pBdr>
          <w:top w:val="nil"/>
          <w:left w:val="nil"/>
          <w:bottom w:val="nil"/>
          <w:right w:val="nil"/>
          <w:between w:val="nil"/>
        </w:pBdr>
        <w:spacing w:before="0" w:after="0" w:line="360" w:lineRule="auto"/>
        <w:jc w:val="both"/>
      </w:pPr>
    </w:p>
    <w:p w14:paraId="001134C5" w14:textId="77777777" w:rsidR="008510BF" w:rsidRDefault="008510BF" w:rsidP="00475BE0">
      <w:pPr>
        <w:pBdr>
          <w:top w:val="nil"/>
          <w:left w:val="nil"/>
          <w:bottom w:val="nil"/>
          <w:right w:val="nil"/>
          <w:between w:val="nil"/>
        </w:pBdr>
        <w:spacing w:before="0" w:after="0" w:line="360" w:lineRule="auto"/>
        <w:jc w:val="both"/>
      </w:pPr>
    </w:p>
    <w:p w14:paraId="54DACB65" w14:textId="4A72D015" w:rsidR="003429AD" w:rsidRPr="008A3725" w:rsidRDefault="00CF47EA" w:rsidP="009919DD">
      <w:pPr>
        <w:pBdr>
          <w:top w:val="nil"/>
          <w:left w:val="nil"/>
          <w:bottom w:val="nil"/>
          <w:right w:val="nil"/>
          <w:between w:val="nil"/>
        </w:pBdr>
        <w:spacing w:before="0" w:after="0" w:line="360" w:lineRule="auto"/>
        <w:jc w:val="both"/>
        <w:rPr>
          <w:b/>
          <w:color w:val="000000"/>
          <w:highlight w:val="white"/>
        </w:rPr>
      </w:pPr>
      <w:bookmarkStart w:id="16" w:name="_Hlk172474563"/>
      <w:r w:rsidRPr="008A3725">
        <w:rPr>
          <w:b/>
          <w:color w:val="000000"/>
          <w:highlight w:val="white"/>
        </w:rPr>
        <w:t>2.2.2   Οικονομικές Δραστηριότητες στο Πλαίσιο της ΟΝΕ</w:t>
      </w:r>
    </w:p>
    <w:bookmarkEnd w:id="16"/>
    <w:p w14:paraId="615FCA4E" w14:textId="77777777" w:rsidR="00032DD2" w:rsidRDefault="00032DD2" w:rsidP="0016078F">
      <w:pPr>
        <w:pStyle w:val="Web"/>
        <w:spacing w:before="0" w:beforeAutospacing="0" w:after="0" w:afterAutospacing="0" w:line="360" w:lineRule="auto"/>
        <w:jc w:val="both"/>
        <w:rPr>
          <w:b/>
          <w:color w:val="000000"/>
          <w:sz w:val="28"/>
          <w:szCs w:val="28"/>
          <w:highlight w:val="white"/>
        </w:rPr>
      </w:pPr>
    </w:p>
    <w:p w14:paraId="48F298A1" w14:textId="225E8A52" w:rsidR="00F3107C" w:rsidRDefault="00F3107C" w:rsidP="0016078F">
      <w:pPr>
        <w:pStyle w:val="Web"/>
        <w:spacing w:before="0" w:beforeAutospacing="0" w:after="0" w:afterAutospacing="0" w:line="360" w:lineRule="auto"/>
        <w:jc w:val="both"/>
      </w:pPr>
      <w:r>
        <w:t>Η δομή και η διαχείριση της ΟΝΕ έχουν σχεδιαστεί ώστε να προωθούν τη συνεχή οικονομική ανάπτυξη και να διασφαλίζουν υψηλά επίπεδα απασχόλησης, αξιοποιώντας τα εργαλεία της οικονομικής και νομισματικής πολιτικής.</w:t>
      </w:r>
    </w:p>
    <w:p w14:paraId="1F562AC4" w14:textId="172D75B4" w:rsidR="00D67FF7" w:rsidRDefault="0016078F" w:rsidP="00D67FF7">
      <w:pPr>
        <w:pStyle w:val="Web"/>
        <w:spacing w:before="0" w:beforeAutospacing="0" w:after="0" w:afterAutospacing="0" w:line="360" w:lineRule="auto"/>
        <w:jc w:val="both"/>
      </w:pPr>
      <w:r>
        <w:t>Αυτές περιλαμβάνουν τέσσερις βασικές οικονομικές δραστηριότητες</w:t>
      </w:r>
      <w:r w:rsidR="000176FF">
        <w:t xml:space="preserve"> </w:t>
      </w:r>
      <w:r w:rsidR="005F24DB">
        <w:rPr>
          <w:color w:val="000000"/>
        </w:rPr>
        <w:t>(</w:t>
      </w:r>
      <w:r w:rsidR="005F24DB" w:rsidRPr="00F678AD">
        <w:rPr>
          <w:color w:val="000000"/>
        </w:rPr>
        <w:t>Αγραπίδη</w:t>
      </w:r>
      <w:r w:rsidR="005F24DB" w:rsidRPr="005F24DB">
        <w:rPr>
          <w:color w:val="000000"/>
        </w:rPr>
        <w:t>,</w:t>
      </w:r>
      <w:r w:rsidR="006E2D69">
        <w:rPr>
          <w:color w:val="000000"/>
        </w:rPr>
        <w:t xml:space="preserve"> </w:t>
      </w:r>
      <w:r w:rsidR="005F24DB">
        <w:rPr>
          <w:color w:val="000000"/>
        </w:rPr>
        <w:t>2006)</w:t>
      </w:r>
      <w:r>
        <w:t>:</w:t>
      </w:r>
    </w:p>
    <w:p w14:paraId="3FAD6CDF" w14:textId="7B366CB1" w:rsidR="00D67FF7" w:rsidRDefault="0016078F" w:rsidP="00D67FF7">
      <w:pPr>
        <w:pStyle w:val="Web"/>
        <w:numPr>
          <w:ilvl w:val="2"/>
          <w:numId w:val="14"/>
        </w:numPr>
        <w:spacing w:before="0" w:beforeAutospacing="0" w:after="0" w:afterAutospacing="0" w:line="360" w:lineRule="auto"/>
        <w:ind w:left="1418"/>
        <w:jc w:val="both"/>
      </w:pPr>
      <w:r>
        <w:rPr>
          <w:rStyle w:val="a5"/>
        </w:rPr>
        <w:t>Κοινή Νομισματική Πολιτική:</w:t>
      </w:r>
      <w:r>
        <w:t xml:space="preserve"> </w:t>
      </w:r>
      <w:r w:rsidR="00D67FF7" w:rsidRPr="00D67FF7">
        <w:rPr>
          <w:rFonts w:eastAsia="Times New Roman"/>
        </w:rPr>
        <w:t>Η Ευρωπαϊκή Κεντρική Τράπεζα (ΕΚΤ) έχει την ευθύνη για τον σχεδιασμό και την υλοποίηση της ενιαίας νομισματικής πολιτικής στη ζώνη του ευρώ. Ο βασικός της στόχος είναι η διατήρηση της σταθερότητας των τιμών και ο έλεγχος του πληθωρισμού, συμβάλλοντας παράλληλα στη βιώσιμη ανάπτυξη της οικονομίας.</w:t>
      </w:r>
    </w:p>
    <w:p w14:paraId="3D3D87A2" w14:textId="7C8932E1" w:rsidR="00D67FF7" w:rsidRDefault="0016078F" w:rsidP="00E55A32">
      <w:pPr>
        <w:pStyle w:val="Web"/>
        <w:numPr>
          <w:ilvl w:val="2"/>
          <w:numId w:val="14"/>
        </w:numPr>
        <w:spacing w:before="0" w:beforeAutospacing="0" w:after="0" w:afterAutospacing="0" w:line="360" w:lineRule="auto"/>
        <w:ind w:left="1418" w:hanging="709"/>
        <w:jc w:val="both"/>
      </w:pPr>
      <w:r>
        <w:rPr>
          <w:rStyle w:val="a5"/>
        </w:rPr>
        <w:t>Συντονισμός Οικονομικών Πολιτικών:</w:t>
      </w:r>
      <w:r>
        <w:t xml:space="preserve"> Τα κράτη μέλη συνεργάζονται για τον συντονισμό των δημοσιονομικών και οικονομικών τους πολιτικών, με στόχο να αποτρέψουν αρνητικές συνέπειες για την ενιαία αγορά και να διατηρήσουν την οικονομική σταθερότητα. </w:t>
      </w:r>
      <w:r w:rsidR="00D67FF7">
        <w:t>Αυτό περιλαμβάνει την τήρηση των κανόνων που ορίζονται από το Σύμφωνο Σταθερότητας και Ανάπτυξης .</w:t>
      </w:r>
    </w:p>
    <w:p w14:paraId="02165E2A" w14:textId="779F81A5" w:rsidR="00D67FF7" w:rsidRDefault="0016078F" w:rsidP="00E55A32">
      <w:pPr>
        <w:pStyle w:val="Web"/>
        <w:numPr>
          <w:ilvl w:val="2"/>
          <w:numId w:val="14"/>
        </w:numPr>
        <w:spacing w:before="0" w:beforeAutospacing="0" w:after="0" w:afterAutospacing="0" w:line="360" w:lineRule="auto"/>
        <w:ind w:left="1418" w:hanging="709"/>
        <w:jc w:val="both"/>
      </w:pPr>
      <w:r>
        <w:rPr>
          <w:rStyle w:val="a5"/>
        </w:rPr>
        <w:t>Προώθηση Συνοχής και Ανάπτυξης:</w:t>
      </w:r>
      <w:r>
        <w:t xml:space="preserve"> Η πολιτική συνοχής και η χρηματοδότηση από τα διαρθρωτικά ταμεία υποστηρίζουν τις περιφέρειες και τα κράτη που αντιμετωπίζουν οικονομικές ανισότητες, προωθώντας ισόρροπη ανάπτυξη και ενισχύοντας την κοινωνική και οικονομική συνοχή εντός της ΕΕ.</w:t>
      </w:r>
    </w:p>
    <w:p w14:paraId="2823FCAE" w14:textId="736B9A96" w:rsidR="0016078F" w:rsidRDefault="0016078F" w:rsidP="00D67FF7">
      <w:pPr>
        <w:pStyle w:val="Web"/>
        <w:numPr>
          <w:ilvl w:val="2"/>
          <w:numId w:val="14"/>
        </w:numPr>
        <w:spacing w:before="0" w:beforeAutospacing="0" w:after="0" w:afterAutospacing="0" w:line="360" w:lineRule="auto"/>
        <w:ind w:left="1418" w:hanging="709"/>
        <w:jc w:val="both"/>
      </w:pPr>
      <w:r>
        <w:rPr>
          <w:rStyle w:val="a5"/>
        </w:rPr>
        <w:t>Εποπτεία του Χρηματοπιστωτικού Τομέα:</w:t>
      </w:r>
      <w:r>
        <w:t xml:space="preserve"> Η ΕΚΤ και άλλοι ευρωπαϊκοί θεσμοί ασκούν εποπτεία και ρύθμιση του χρηματοπιστωτικού τομέα, προλαμβάνοντας κινδύνους και διασφαλίζοντας τη χρηματοπιστωτική σταθερότητα. Αυτό περιλαμβάνει την εποπτεία των τραπεζών και των χρηματοπιστωτικών ιδρυμάτων και τη διαχείριση κρίσεων στον τομέα αυτό.</w:t>
      </w:r>
    </w:p>
    <w:p w14:paraId="7F9130C2" w14:textId="0CC518A7" w:rsidR="006D55F1" w:rsidRPr="005F24DB" w:rsidRDefault="0016078F" w:rsidP="0016078F">
      <w:pPr>
        <w:pStyle w:val="Web"/>
        <w:spacing w:before="0" w:beforeAutospacing="0" w:after="0" w:afterAutospacing="0" w:line="360" w:lineRule="auto"/>
        <w:jc w:val="both"/>
      </w:pPr>
      <w:r>
        <w:lastRenderedPageBreak/>
        <w:t>Αυτές οι δράσεις συνδυάζονται για να εξασφαλίσουν τη σταθερότητα και την ανάπτυξη της οικονομίας της Ευρωζώνης, ενισχύοντας παράλληλα τη βιωσιμότητα της ενιαίας αγοράς</w:t>
      </w:r>
      <w:r w:rsidR="005F24DB" w:rsidRPr="005F24DB">
        <w:rPr>
          <w:color w:val="000000"/>
        </w:rPr>
        <w:t>.</w:t>
      </w:r>
    </w:p>
    <w:p w14:paraId="1609D431" w14:textId="46094A30" w:rsidR="006C078F" w:rsidRDefault="007E6084" w:rsidP="005C1A49">
      <w:pPr>
        <w:pBdr>
          <w:top w:val="nil"/>
          <w:left w:val="nil"/>
          <w:bottom w:val="nil"/>
          <w:right w:val="nil"/>
          <w:between w:val="nil"/>
        </w:pBdr>
        <w:spacing w:before="0" w:after="0" w:line="360" w:lineRule="auto"/>
        <w:jc w:val="both"/>
        <w:rPr>
          <w:color w:val="000000"/>
        </w:rPr>
      </w:pPr>
      <w:r>
        <w:t>Γι' αυτόν τον λόγο, στο πλαίσιο της ΟΝΕ, η νομισματική πολιτική είναι αυστηρά συντονισμένη και εφαρμόζεται με κεντρικό και ανεξάρτητο τρόπο εντός της ζώνης του ευρώ</w:t>
      </w:r>
      <w:r w:rsidR="005C1A49">
        <w:rPr>
          <w:color w:val="000000"/>
        </w:rPr>
        <w:t xml:space="preserve"> </w:t>
      </w:r>
      <w:r w:rsidR="00CF47EA" w:rsidRPr="00430DEB">
        <w:rPr>
          <w:color w:val="000000"/>
        </w:rPr>
        <w:t xml:space="preserve">(De </w:t>
      </w:r>
      <w:proofErr w:type="spellStart"/>
      <w:r w:rsidR="00CF47EA" w:rsidRPr="00430DEB">
        <w:rPr>
          <w:color w:val="000000"/>
        </w:rPr>
        <w:t>Grauwe</w:t>
      </w:r>
      <w:proofErr w:type="spellEnd"/>
      <w:r w:rsidR="00CF47EA" w:rsidRPr="00430DEB">
        <w:rPr>
          <w:color w:val="000000"/>
        </w:rPr>
        <w:t>,</w:t>
      </w:r>
      <w:r w:rsidR="006E2D69">
        <w:rPr>
          <w:color w:val="000000"/>
        </w:rPr>
        <w:t xml:space="preserve"> </w:t>
      </w:r>
      <w:r w:rsidR="00CF47EA" w:rsidRPr="00430DEB">
        <w:rPr>
          <w:color w:val="000000"/>
        </w:rPr>
        <w:t xml:space="preserve">2010). </w:t>
      </w:r>
    </w:p>
    <w:p w14:paraId="4AC3AE07" w14:textId="6D6FFE6F" w:rsidR="00CF47EA" w:rsidRPr="00430DEB" w:rsidRDefault="00CF47EA" w:rsidP="009919DD">
      <w:pPr>
        <w:pBdr>
          <w:top w:val="nil"/>
          <w:left w:val="nil"/>
          <w:bottom w:val="nil"/>
          <w:right w:val="nil"/>
          <w:between w:val="nil"/>
        </w:pBdr>
        <w:spacing w:before="0" w:after="0" w:line="360" w:lineRule="auto"/>
        <w:jc w:val="both"/>
        <w:rPr>
          <w:color w:val="000000"/>
        </w:rPr>
      </w:pPr>
      <w:r w:rsidRPr="00430DEB">
        <w:rPr>
          <w:color w:val="000000"/>
        </w:rPr>
        <w:t>Επίσης, οι εθνικές κυβερνήσεις ελέγχουν άλλους τομείς οικονομικής πολιτικής. Αυτά περιλαμβάνουν τα εξής</w:t>
      </w:r>
      <w:r w:rsidR="000176FF">
        <w:rPr>
          <w:color w:val="000000"/>
        </w:rPr>
        <w:t xml:space="preserve"> </w:t>
      </w:r>
      <w:r w:rsidRPr="00430DEB">
        <w:rPr>
          <w:color w:val="000000"/>
        </w:rPr>
        <w:t>(Μαλινδρέτος,</w:t>
      </w:r>
      <w:r w:rsidR="006E2D69">
        <w:rPr>
          <w:color w:val="000000"/>
        </w:rPr>
        <w:t xml:space="preserve"> </w:t>
      </w:r>
      <w:r w:rsidRPr="00430DEB">
        <w:rPr>
          <w:color w:val="000000"/>
        </w:rPr>
        <w:t>2011):</w:t>
      </w:r>
    </w:p>
    <w:p w14:paraId="63550CB6" w14:textId="77777777" w:rsidR="00475BE0" w:rsidRDefault="00CF47EA" w:rsidP="00137A28">
      <w:pPr>
        <w:pStyle w:val="a6"/>
        <w:numPr>
          <w:ilvl w:val="0"/>
          <w:numId w:val="6"/>
        </w:numPr>
        <w:pBdr>
          <w:top w:val="nil"/>
          <w:left w:val="nil"/>
          <w:bottom w:val="nil"/>
          <w:right w:val="nil"/>
          <w:between w:val="nil"/>
        </w:pBdr>
        <w:spacing w:before="0" w:after="0" w:line="360" w:lineRule="auto"/>
        <w:ind w:left="0" w:firstLine="0"/>
        <w:jc w:val="both"/>
        <w:rPr>
          <w:color w:val="000000"/>
        </w:rPr>
      </w:pPr>
      <w:r w:rsidRPr="00475BE0">
        <w:rPr>
          <w:color w:val="000000"/>
        </w:rPr>
        <w:t>Δημοσιονομική πολιτική που αφορά τους κρατικούς προϋπολογισμούς</w:t>
      </w:r>
    </w:p>
    <w:p w14:paraId="02BC2248" w14:textId="77777777" w:rsidR="00475BE0" w:rsidRDefault="00CF47EA" w:rsidP="00137A28">
      <w:pPr>
        <w:pStyle w:val="a6"/>
        <w:numPr>
          <w:ilvl w:val="0"/>
          <w:numId w:val="6"/>
        </w:numPr>
        <w:pBdr>
          <w:top w:val="nil"/>
          <w:left w:val="nil"/>
          <w:bottom w:val="nil"/>
          <w:right w:val="nil"/>
          <w:between w:val="nil"/>
        </w:pBdr>
        <w:spacing w:before="0" w:after="0" w:line="360" w:lineRule="auto"/>
        <w:ind w:left="0" w:firstLine="0"/>
        <w:jc w:val="both"/>
        <w:rPr>
          <w:color w:val="000000"/>
        </w:rPr>
      </w:pPr>
      <w:r w:rsidRPr="00475BE0">
        <w:rPr>
          <w:color w:val="000000"/>
        </w:rPr>
        <w:t>Φορολογικές πολιτικές που καθορίζουν τον τρόπο αύξησης του εισοδήματος</w:t>
      </w:r>
    </w:p>
    <w:p w14:paraId="4A162283" w14:textId="754BFF5E" w:rsidR="00CF47EA" w:rsidRPr="00475BE0" w:rsidRDefault="00CF47EA" w:rsidP="00137A28">
      <w:pPr>
        <w:pStyle w:val="a6"/>
        <w:numPr>
          <w:ilvl w:val="0"/>
          <w:numId w:val="6"/>
        </w:numPr>
        <w:pBdr>
          <w:top w:val="nil"/>
          <w:left w:val="nil"/>
          <w:bottom w:val="nil"/>
          <w:right w:val="nil"/>
          <w:between w:val="nil"/>
        </w:pBdr>
        <w:spacing w:before="0" w:after="0" w:line="360" w:lineRule="auto"/>
        <w:ind w:left="0" w:firstLine="0"/>
        <w:jc w:val="both"/>
        <w:rPr>
          <w:color w:val="000000"/>
        </w:rPr>
      </w:pPr>
      <w:r w:rsidRPr="00475BE0">
        <w:rPr>
          <w:color w:val="000000"/>
        </w:rPr>
        <w:t>Διαρθρωτικές πολιτικές που καθορίζουν τα συνταξιοδοτικά συστήματα, τους κανονι</w:t>
      </w:r>
      <w:r w:rsidR="006643C0" w:rsidRPr="00475BE0">
        <w:rPr>
          <w:color w:val="000000"/>
        </w:rPr>
        <w:t xml:space="preserve">- </w:t>
      </w:r>
      <w:r w:rsidRPr="00475BE0">
        <w:rPr>
          <w:color w:val="000000"/>
        </w:rPr>
        <w:t>σμούς  της αγοράς εργασίας και του κεφαλαίου.</w:t>
      </w:r>
    </w:p>
    <w:p w14:paraId="4E36CCD0" w14:textId="7C80D0D9" w:rsidR="00CF47EA" w:rsidRDefault="007E6084" w:rsidP="009919DD">
      <w:pPr>
        <w:pBdr>
          <w:top w:val="nil"/>
          <w:left w:val="nil"/>
          <w:bottom w:val="nil"/>
          <w:right w:val="nil"/>
          <w:between w:val="nil"/>
        </w:pBdr>
        <w:spacing w:before="0" w:after="0" w:line="360" w:lineRule="auto"/>
        <w:jc w:val="both"/>
        <w:rPr>
          <w:color w:val="000000"/>
        </w:rPr>
      </w:pPr>
      <w:r>
        <w:t>Παρόλα αυτά, η ΟΝΕ οδηγεί σε μεγαλύτερη οικονομική ενοποίηση, ιδιαίτερα εντός της ζώνης του ευρώ. Ως αποτέλεσμα, η διαμόρφωση οικονομικής πολιτικής γίνεται ζήτημα κοινού ενδιαφέροντος για όλα τα κράτη μέλη της ΕΕ. Για να εξασφαλιστεί η ομαλή λειτουργία της ευρωπαϊκής οικονομίας συνολικά, είναι απαραίτητο όλες οι χώρες να συντονίζουν τις οικονομικές και δημοσιονομικές πολιτικές τους, με κοινό στόχο τη σταθερότητα και την ανάπτυξη</w:t>
      </w:r>
      <w:r w:rsidR="000176FF">
        <w:rPr>
          <w:color w:val="000000"/>
        </w:rPr>
        <w:t xml:space="preserve"> </w:t>
      </w:r>
      <w:r w:rsidR="0016078F">
        <w:rPr>
          <w:color w:val="000000"/>
        </w:rPr>
        <w:t>(</w:t>
      </w:r>
      <w:r w:rsidR="0016078F" w:rsidRPr="00F678AD">
        <w:rPr>
          <w:color w:val="000000"/>
        </w:rPr>
        <w:t>Αγραπίδη</w:t>
      </w:r>
      <w:r w:rsidR="005F24DB" w:rsidRPr="005F24DB">
        <w:rPr>
          <w:color w:val="000000"/>
        </w:rPr>
        <w:t>,</w:t>
      </w:r>
      <w:r w:rsidR="006E2D69">
        <w:rPr>
          <w:color w:val="000000"/>
        </w:rPr>
        <w:t xml:space="preserve"> </w:t>
      </w:r>
      <w:r w:rsidR="0016078F">
        <w:rPr>
          <w:color w:val="000000"/>
        </w:rPr>
        <w:t>2006)</w:t>
      </w:r>
      <w:r w:rsidR="0016078F" w:rsidRPr="006D55F1">
        <w:rPr>
          <w:rFonts w:eastAsia="Times New Roman"/>
        </w:rPr>
        <w:t>.</w:t>
      </w:r>
    </w:p>
    <w:p w14:paraId="36D2106E" w14:textId="77777777" w:rsidR="0016078F" w:rsidRPr="0016078F" w:rsidRDefault="0016078F" w:rsidP="0016078F">
      <w:pPr>
        <w:spacing w:before="0" w:after="0" w:line="360" w:lineRule="auto"/>
        <w:jc w:val="both"/>
        <w:rPr>
          <w:rFonts w:eastAsia="Times New Roman"/>
        </w:rPr>
      </w:pPr>
      <w:r w:rsidRPr="0016078F">
        <w:rPr>
          <w:rFonts w:eastAsia="Times New Roman"/>
        </w:rPr>
        <w:t>Εκτός από την προώθηση της οικονομικής σταθερότητας, η ΟΝΕ και το κοινό νόμισμα συμβάλλουν επίσης στην ενίσχυση της αποδοτικότητας της ενιαίας αγοράς, με θετικά αποτελέσματα για πολίτες και επιχειρήσεις. Αν οι εθνικές οικονομικές πολιτικές αναστέλλουν την ελεύθερη διακίνηση αγαθών, υπηρεσιών, κεφαλαίων και εργατικού δυναμικού, τα οφέλη, όπως η δημιουργία θέσεων εργασίας και η οικονομική ανάπτυξη, θα περιοριστούν. Συνεπώς, η διαμόρφωση οικονομικής πολιτικής στα κράτη μέλη της ΕΕ πρέπει να στηρίζει την ενιαία αγορά.</w:t>
      </w:r>
    </w:p>
    <w:p w14:paraId="13E4C4D1" w14:textId="74D8FDA7" w:rsidR="00CF47EA" w:rsidRPr="0016078F" w:rsidRDefault="0016078F" w:rsidP="0016078F">
      <w:pPr>
        <w:spacing w:before="0" w:after="0" w:line="360" w:lineRule="auto"/>
        <w:jc w:val="both"/>
        <w:rPr>
          <w:rFonts w:eastAsia="Times New Roman"/>
        </w:rPr>
      </w:pPr>
      <w:r w:rsidRPr="0016078F">
        <w:rPr>
          <w:rFonts w:eastAsia="Times New Roman"/>
        </w:rPr>
        <w:t>Ένα ενιαίο τραπεζικό σύστημα είναι το συμπλήρωμα ενός κοινού νομίσματος, απαιτώντας κοινή εποπτεία των τραπεζών, διαδικασίες εξυγίανσης και εγγύηση καταθέσεων σε όλη την Ευρωζώνη. Αυτό είναι κρίσιμο για την αντιμετώπιση των αρνητικών αλληλεπιδράσεων που προέκυψαν από τη λεγόμενη «σύνδεση κράτους-τράπεζας», η οποία ήταν από τις βασικές αιτίες της πρόσφατης παγκόσμιας οικονομικής κρίσης. Η Συνθήκη της ΕΕ καθορίζει τα εργαλεία διαχείρισης της ΟΝΕ, καλύπτοντας τις κύριες οικονομικές δραστηριότητες που αναφέρονται παραπάνω</w:t>
      </w:r>
      <w:r w:rsidR="000176FF">
        <w:rPr>
          <w:rFonts w:eastAsia="Times New Roman"/>
        </w:rPr>
        <w:t xml:space="preserve"> </w:t>
      </w:r>
      <w:r w:rsidR="00CF47EA">
        <w:rPr>
          <w:color w:val="000000"/>
        </w:rPr>
        <w:t>(Αλεξάκης,</w:t>
      </w:r>
      <w:r w:rsidR="006E2D69">
        <w:rPr>
          <w:color w:val="000000"/>
        </w:rPr>
        <w:t xml:space="preserve"> </w:t>
      </w:r>
      <w:r w:rsidR="00CF47EA">
        <w:rPr>
          <w:color w:val="000000"/>
        </w:rPr>
        <w:t>2014).</w:t>
      </w:r>
    </w:p>
    <w:p w14:paraId="5B2BEF5D" w14:textId="4387F45E" w:rsidR="006643C0" w:rsidRDefault="006643C0" w:rsidP="009919DD">
      <w:pPr>
        <w:pBdr>
          <w:top w:val="nil"/>
          <w:left w:val="nil"/>
          <w:bottom w:val="nil"/>
          <w:right w:val="nil"/>
          <w:between w:val="nil"/>
        </w:pBdr>
        <w:spacing w:before="0" w:after="0" w:line="360" w:lineRule="auto"/>
        <w:jc w:val="both"/>
        <w:rPr>
          <w:color w:val="000000"/>
        </w:rPr>
      </w:pPr>
      <w:r>
        <w:rPr>
          <w:color w:val="000000"/>
        </w:rPr>
        <w:t xml:space="preserve">Τέλος, η </w:t>
      </w:r>
      <w:r w:rsidR="007E6084">
        <w:t xml:space="preserve">διαχείριση της νομισματικής πολιτικής στη ζώνη του ευρώ πραγματοποιείται από την Ευρωπαϊκή Κεντρική Τράπεζα (ΕΚΤ) σε συνεργασία με τις εθνικές κεντρικές τράπεζες των </w:t>
      </w:r>
      <w:r w:rsidR="007E6084">
        <w:lastRenderedPageBreak/>
        <w:t>χωρών της ζώνης του ευρώ, που μαζί συνθέτουν το Ευρωσύστημα. Οι αποφάσεις που αφορούν τη νομισματική πολιτική στη ζώνη του ευρώ μπορούν να λαμβάνονται αποκλειστικά από το διοικητικό συμβούλιο της ΕΚΤ, το οποίο απαρτίζεται από</w:t>
      </w:r>
      <w:r w:rsidR="000176FF">
        <w:rPr>
          <w:color w:val="000000"/>
        </w:rPr>
        <w:t xml:space="preserve"> </w:t>
      </w:r>
      <w:r w:rsidR="0016078F">
        <w:rPr>
          <w:color w:val="000000"/>
        </w:rPr>
        <w:t>(</w:t>
      </w:r>
      <w:r w:rsidR="0016078F" w:rsidRPr="00F678AD">
        <w:rPr>
          <w:color w:val="000000"/>
        </w:rPr>
        <w:t>Αγραπίδη</w:t>
      </w:r>
      <w:r w:rsidR="005F24DB" w:rsidRPr="005F24DB">
        <w:rPr>
          <w:color w:val="000000"/>
        </w:rPr>
        <w:t>,</w:t>
      </w:r>
      <w:r w:rsidR="006E2D69">
        <w:rPr>
          <w:color w:val="000000"/>
        </w:rPr>
        <w:t xml:space="preserve"> </w:t>
      </w:r>
      <w:r w:rsidR="0016078F">
        <w:rPr>
          <w:color w:val="000000"/>
        </w:rPr>
        <w:t>2006)</w:t>
      </w:r>
      <w:r w:rsidR="007E6084">
        <w:rPr>
          <w:rFonts w:eastAsia="Times New Roman"/>
        </w:rPr>
        <w:t>:</w:t>
      </w:r>
    </w:p>
    <w:p w14:paraId="4B1261FF" w14:textId="77777777" w:rsidR="00475BE0" w:rsidRPr="00475BE0" w:rsidRDefault="006D55F1" w:rsidP="00137A28">
      <w:pPr>
        <w:pStyle w:val="a6"/>
        <w:numPr>
          <w:ilvl w:val="0"/>
          <w:numId w:val="7"/>
        </w:numPr>
        <w:pBdr>
          <w:top w:val="nil"/>
          <w:left w:val="nil"/>
          <w:bottom w:val="nil"/>
          <w:right w:val="nil"/>
          <w:between w:val="nil"/>
        </w:pBdr>
        <w:spacing w:before="0" w:after="0" w:line="360" w:lineRule="auto"/>
        <w:ind w:left="0" w:firstLine="0"/>
        <w:jc w:val="both"/>
        <w:rPr>
          <w:color w:val="000000"/>
        </w:rPr>
      </w:pPr>
      <w:r>
        <w:t>Διοικητές των κεντρικών τραπεζών των κρατών μελών της ευρωζώνης.</w:t>
      </w:r>
    </w:p>
    <w:p w14:paraId="43039F2B" w14:textId="1B4655DF" w:rsidR="006643C0" w:rsidRPr="00475BE0" w:rsidRDefault="00475BE0" w:rsidP="00137A28">
      <w:pPr>
        <w:pStyle w:val="a6"/>
        <w:numPr>
          <w:ilvl w:val="0"/>
          <w:numId w:val="7"/>
        </w:numPr>
        <w:pBdr>
          <w:top w:val="nil"/>
          <w:left w:val="nil"/>
          <w:bottom w:val="nil"/>
          <w:right w:val="nil"/>
          <w:between w:val="nil"/>
        </w:pBdr>
        <w:spacing w:before="0" w:after="0" w:line="360" w:lineRule="auto"/>
        <w:ind w:left="0" w:firstLine="0"/>
        <w:jc w:val="both"/>
        <w:rPr>
          <w:color w:val="000000"/>
        </w:rPr>
      </w:pPr>
      <w:r>
        <w:rPr>
          <w:color w:val="000000"/>
        </w:rPr>
        <w:t>Τ</w:t>
      </w:r>
      <w:r w:rsidR="006643C0" w:rsidRPr="00475BE0">
        <w:rPr>
          <w:color w:val="000000"/>
        </w:rPr>
        <w:t>α μέλη του εκτελεστικού συμβουλίου της ΕΚΤ</w:t>
      </w:r>
      <w:r w:rsidR="006D55F1" w:rsidRPr="00475BE0">
        <w:rPr>
          <w:color w:val="000000"/>
        </w:rPr>
        <w:t>.</w:t>
      </w:r>
    </w:p>
    <w:p w14:paraId="76130F9C" w14:textId="0201952F" w:rsidR="0011395C" w:rsidRDefault="007E6084" w:rsidP="007E6084">
      <w:pPr>
        <w:pBdr>
          <w:top w:val="nil"/>
          <w:left w:val="nil"/>
          <w:bottom w:val="nil"/>
          <w:right w:val="nil"/>
          <w:between w:val="nil"/>
        </w:pBdr>
        <w:spacing w:before="0" w:after="0" w:line="360" w:lineRule="auto"/>
        <w:jc w:val="both"/>
        <w:rPr>
          <w:color w:val="000000"/>
        </w:rPr>
      </w:pPr>
      <w:r>
        <w:t>Οι αποφάσεις λαμβάνονται με πλήρη ανεξαρτησία, χωρίς να επηρεάζονται από εξωτερικούς παράγοντες. Οι χώρες της ΕΕ που δεν συμμετέχουν στη ζώνη του ευρώ προσαρμόζουν τη νομισματική τους πολιτική σε συντονισμό με την ΕΚΤ μέσω του ευρωπαϊκού συστήματος κεντρικών τραπεζών. Η Συνθήκη ορίζει ως κύρια αποστολή της ΕΚΤ τη διατήρηση της σταθερότητας των τιμών στη ζώνη του ευρώ. Ο στόχος της ΕΚΤ είναι να διατηρεί τον πληθωρισμό σε επίπεδα κάτω, αλλά κοντά στο 2% μεσοπρόθεσμα, καθώς αυτό το επίπεδο πληθωρισμού θεωρείται ιδανικό για την υποστήριξη της οικονομικής ανάπτυξης και της απασχόλησης</w:t>
      </w:r>
      <w:r w:rsidR="000176FF">
        <w:t xml:space="preserve"> </w:t>
      </w:r>
      <w:r w:rsidR="006643C0">
        <w:rPr>
          <w:color w:val="000000"/>
        </w:rPr>
        <w:t>(</w:t>
      </w:r>
      <w:proofErr w:type="spellStart"/>
      <w:r w:rsidR="006643C0">
        <w:rPr>
          <w:color w:val="000000"/>
        </w:rPr>
        <w:t>Σαχινίδης</w:t>
      </w:r>
      <w:proofErr w:type="spellEnd"/>
      <w:r w:rsidR="006643C0">
        <w:rPr>
          <w:color w:val="000000"/>
        </w:rPr>
        <w:t>,</w:t>
      </w:r>
      <w:r w:rsidR="006E2D69">
        <w:rPr>
          <w:color w:val="000000"/>
        </w:rPr>
        <w:t xml:space="preserve"> </w:t>
      </w:r>
      <w:r w:rsidR="006643C0">
        <w:rPr>
          <w:color w:val="000000"/>
        </w:rPr>
        <w:t>2006).</w:t>
      </w:r>
    </w:p>
    <w:p w14:paraId="25843E21" w14:textId="77777777" w:rsidR="007E6084" w:rsidRPr="005F24DB" w:rsidRDefault="007E6084" w:rsidP="007E6084">
      <w:pPr>
        <w:pBdr>
          <w:top w:val="nil"/>
          <w:left w:val="nil"/>
          <w:bottom w:val="nil"/>
          <w:right w:val="nil"/>
          <w:between w:val="nil"/>
        </w:pBdr>
        <w:spacing w:before="0" w:after="0" w:line="360" w:lineRule="auto"/>
        <w:jc w:val="both"/>
        <w:rPr>
          <w:color w:val="000000"/>
        </w:rPr>
      </w:pPr>
    </w:p>
    <w:p w14:paraId="3BE9418B" w14:textId="47B88DBD" w:rsidR="001B19F4" w:rsidRPr="008A3725" w:rsidRDefault="001B19F4" w:rsidP="009919DD">
      <w:pPr>
        <w:pBdr>
          <w:top w:val="nil"/>
          <w:left w:val="nil"/>
          <w:bottom w:val="nil"/>
          <w:right w:val="nil"/>
          <w:between w:val="nil"/>
        </w:pBdr>
        <w:spacing w:before="0" w:after="0" w:line="360" w:lineRule="auto"/>
        <w:jc w:val="both"/>
        <w:rPr>
          <w:b/>
          <w:color w:val="000000"/>
          <w:highlight w:val="white"/>
        </w:rPr>
      </w:pPr>
      <w:bookmarkStart w:id="17" w:name="_Hlk172474580"/>
      <w:r w:rsidRPr="008A3725">
        <w:rPr>
          <w:b/>
          <w:color w:val="000000"/>
          <w:highlight w:val="white"/>
        </w:rPr>
        <w:t>2.2.3  Γενικοί Προσανατολισμοί της Οικονομικής Πολιτικής</w:t>
      </w:r>
      <w:bookmarkEnd w:id="17"/>
    </w:p>
    <w:p w14:paraId="1FCD9829" w14:textId="77777777" w:rsidR="00BB4E72" w:rsidRPr="003429AD" w:rsidRDefault="00BB4E72" w:rsidP="009919DD">
      <w:pPr>
        <w:pBdr>
          <w:top w:val="nil"/>
          <w:left w:val="nil"/>
          <w:bottom w:val="nil"/>
          <w:right w:val="nil"/>
          <w:between w:val="nil"/>
        </w:pBdr>
        <w:spacing w:before="0" w:after="0" w:line="360" w:lineRule="auto"/>
        <w:jc w:val="both"/>
        <w:rPr>
          <w:color w:val="000000"/>
        </w:rPr>
      </w:pPr>
    </w:p>
    <w:p w14:paraId="7E843647" w14:textId="11C4D01E" w:rsidR="001B19F4" w:rsidRDefault="0016078F" w:rsidP="009919DD">
      <w:pPr>
        <w:pBdr>
          <w:top w:val="nil"/>
          <w:left w:val="nil"/>
          <w:bottom w:val="nil"/>
          <w:right w:val="nil"/>
          <w:between w:val="nil"/>
        </w:pBdr>
        <w:spacing w:before="0" w:after="0" w:line="360" w:lineRule="auto"/>
        <w:jc w:val="both"/>
        <w:rPr>
          <w:color w:val="000000"/>
        </w:rPr>
      </w:pPr>
      <w:r>
        <w:t>Ο ευρύτερος συντονισμός επιτυγχάνεται μέσω ετήσιων κύκλων συζητήσεων για την οικονομική πολιτική μεταξύ των κρατών μελών της ΕΕ και των θεσμικών οργάνων της ΕΕ. Αυτός ο συντονισμός πολιτικής συνοψίζεται στους Γενικούς Προσανατολισμούς Οικονομικής Πολιτικής (ΓΠΟΠ), οι οποίοι εγκρίνονται από το Συμβούλιο της ΕΕ με βάση τις συστάσεις της Επιτροπής. Οι ΓΠΟΠ ανανεώνονται κάθε χρόνο και παρέχουν κατευθύνσεις για την οικονομική πολιτική για την επόμενη τριετία</w:t>
      </w:r>
      <w:r w:rsidR="000176FF">
        <w:rPr>
          <w:color w:val="000000"/>
        </w:rPr>
        <w:t xml:space="preserve"> </w:t>
      </w:r>
      <w:r w:rsidR="001B19F4">
        <w:rPr>
          <w:color w:val="000000"/>
        </w:rPr>
        <w:t>(Αλεξάκης,</w:t>
      </w:r>
      <w:r w:rsidR="006E2D69">
        <w:rPr>
          <w:color w:val="000000"/>
        </w:rPr>
        <w:t xml:space="preserve"> </w:t>
      </w:r>
      <w:r w:rsidR="001B19F4">
        <w:rPr>
          <w:color w:val="000000"/>
        </w:rPr>
        <w:t>2014).</w:t>
      </w:r>
    </w:p>
    <w:p w14:paraId="31233841" w14:textId="4670D08A" w:rsidR="001B19F4" w:rsidRPr="00825FFE" w:rsidRDefault="0016078F" w:rsidP="009919DD">
      <w:pPr>
        <w:pBdr>
          <w:top w:val="nil"/>
          <w:left w:val="nil"/>
          <w:bottom w:val="nil"/>
          <w:right w:val="nil"/>
          <w:between w:val="nil"/>
        </w:pBdr>
        <w:spacing w:before="0" w:after="0" w:line="360" w:lineRule="auto"/>
        <w:jc w:val="both"/>
        <w:rPr>
          <w:color w:val="000000"/>
        </w:rPr>
      </w:pPr>
      <w:r>
        <w:t>Οι Γενικοί Προσανατολισμοί Οικονομικής Πολιτικής (ΓΠΟΠ) αποτελούν μη δεσμευτικές οδηγίες που απευθύνονται στην ΕΕ και στα κράτη μέλη, με σκοπό την προώθηση της μακροοικονομικής σταθερότητας, τη διασφάλιση βιώσιμων δημόσιων οικονομικών, την υλοποίηση διαρθρωτικών μεταρρυθμίσεων και την αποτελεσματική λειτουργία της Οικονομικής και Νομισματικής Ένωσης (ΟΝΕ). Αυτές οι κατευθυντήριες γραμμές αποτελούν το θεμέλιο του Ευρωπαϊκού Εξαμήνου για τον συντονισμό της οικονομικής πολιτικής, καθώς καθορίζουν το πλαίσιο και τον προσανατολισμό των Εθνικών Προγραμμάτων Μεταρρυθμίσεων (ΕΠΜ) των κρατών μελών και χρησιμεύουν ως βάση για την ανάπτυξη Ειδικών Συστάσεων ανά Χώρα (CSR)</w:t>
      </w:r>
      <w:r w:rsidR="000176FF">
        <w:t xml:space="preserve"> </w:t>
      </w:r>
      <w:r w:rsidR="00826BF5">
        <w:t>(</w:t>
      </w:r>
      <w:r w:rsidR="001B19F4" w:rsidRPr="00200297">
        <w:rPr>
          <w:lang w:val="en-US"/>
        </w:rPr>
        <w:t>Economy</w:t>
      </w:r>
      <w:r w:rsidR="001B19F4">
        <w:t xml:space="preserve"> </w:t>
      </w:r>
      <w:r w:rsidR="001B19F4" w:rsidRPr="00200297">
        <w:rPr>
          <w:lang w:val="en-US"/>
        </w:rPr>
        <w:t>and</w:t>
      </w:r>
      <w:r w:rsidR="001B19F4">
        <w:t xml:space="preserve"> </w:t>
      </w:r>
      <w:r w:rsidR="001B19F4" w:rsidRPr="00200297">
        <w:rPr>
          <w:lang w:val="en-US"/>
        </w:rPr>
        <w:t>Finance</w:t>
      </w:r>
      <w:r w:rsidR="001B19F4" w:rsidRPr="005F048C">
        <w:t>,</w:t>
      </w:r>
      <w:r w:rsidR="006E2D69">
        <w:t xml:space="preserve"> </w:t>
      </w:r>
      <w:r w:rsidR="001B19F4" w:rsidRPr="005F048C">
        <w:t>2023</w:t>
      </w:r>
      <w:bookmarkStart w:id="18" w:name="_Hlk170766323"/>
      <w:r w:rsidR="001B19F4" w:rsidRPr="00F40128">
        <w:t>)</w:t>
      </w:r>
      <w:r w:rsidR="001B19F4" w:rsidRPr="00A55ABD">
        <w:t xml:space="preserve">. </w:t>
      </w:r>
      <w:bookmarkEnd w:id="18"/>
    </w:p>
    <w:p w14:paraId="655F6BD1" w14:textId="194D6127" w:rsidR="00CA67CF" w:rsidRDefault="00CA67CF" w:rsidP="00C92BC4">
      <w:pPr>
        <w:tabs>
          <w:tab w:val="left" w:pos="2617"/>
        </w:tabs>
        <w:rPr>
          <w:b/>
          <w:color w:val="242424"/>
          <w:sz w:val="28"/>
          <w:szCs w:val="28"/>
          <w:highlight w:val="white"/>
        </w:rPr>
      </w:pPr>
    </w:p>
    <w:p w14:paraId="4894C99E" w14:textId="0F0791EF" w:rsidR="009919DD" w:rsidRDefault="009919DD" w:rsidP="00C92BC4">
      <w:pPr>
        <w:tabs>
          <w:tab w:val="left" w:pos="2617"/>
        </w:tabs>
        <w:rPr>
          <w:b/>
          <w:color w:val="242424"/>
          <w:sz w:val="28"/>
          <w:szCs w:val="28"/>
          <w:highlight w:val="white"/>
        </w:rPr>
      </w:pPr>
    </w:p>
    <w:p w14:paraId="30764801" w14:textId="44CA478B" w:rsidR="009919DD" w:rsidRDefault="009919DD" w:rsidP="00C92BC4">
      <w:pPr>
        <w:tabs>
          <w:tab w:val="left" w:pos="2617"/>
        </w:tabs>
        <w:rPr>
          <w:b/>
          <w:color w:val="242424"/>
          <w:sz w:val="28"/>
          <w:szCs w:val="28"/>
          <w:highlight w:val="white"/>
        </w:rPr>
      </w:pPr>
    </w:p>
    <w:p w14:paraId="1F277272" w14:textId="2332F7A1" w:rsidR="009919DD" w:rsidRDefault="009919DD" w:rsidP="00C92BC4">
      <w:pPr>
        <w:tabs>
          <w:tab w:val="left" w:pos="2617"/>
        </w:tabs>
        <w:rPr>
          <w:b/>
          <w:color w:val="242424"/>
          <w:sz w:val="28"/>
          <w:szCs w:val="28"/>
          <w:highlight w:val="white"/>
        </w:rPr>
      </w:pPr>
    </w:p>
    <w:p w14:paraId="0B184EBC" w14:textId="77777777" w:rsidR="005C1A49" w:rsidRDefault="005C1A49" w:rsidP="00C92BC4">
      <w:pPr>
        <w:tabs>
          <w:tab w:val="left" w:pos="2617"/>
        </w:tabs>
        <w:rPr>
          <w:b/>
          <w:color w:val="242424"/>
          <w:sz w:val="28"/>
          <w:szCs w:val="28"/>
          <w:highlight w:val="white"/>
        </w:rPr>
      </w:pPr>
    </w:p>
    <w:p w14:paraId="359819E1" w14:textId="77777777" w:rsidR="00AF5BC4" w:rsidRDefault="001B19F4" w:rsidP="008464C9">
      <w:pPr>
        <w:tabs>
          <w:tab w:val="left" w:pos="2617"/>
        </w:tabs>
        <w:spacing w:before="240" w:after="240" w:line="360" w:lineRule="auto"/>
        <w:jc w:val="center"/>
        <w:rPr>
          <w:b/>
          <w:sz w:val="28"/>
          <w:szCs w:val="28"/>
          <w:highlight w:val="white"/>
          <w:vertAlign w:val="superscript"/>
        </w:rPr>
      </w:pPr>
      <w:bookmarkStart w:id="19" w:name="_Hlk172474597"/>
      <w:r w:rsidRPr="006C078F">
        <w:rPr>
          <w:b/>
          <w:sz w:val="28"/>
          <w:szCs w:val="28"/>
          <w:highlight w:val="white"/>
        </w:rPr>
        <w:t>ΚΕΦΑΛΑΙΟ 3</w:t>
      </w:r>
    </w:p>
    <w:p w14:paraId="75806846" w14:textId="3F635738" w:rsidR="001B19F4" w:rsidRDefault="001B19F4" w:rsidP="008464C9">
      <w:pPr>
        <w:tabs>
          <w:tab w:val="left" w:pos="2617"/>
        </w:tabs>
        <w:spacing w:before="240" w:after="240" w:line="360" w:lineRule="auto"/>
        <w:jc w:val="center"/>
        <w:rPr>
          <w:b/>
          <w:sz w:val="28"/>
          <w:szCs w:val="28"/>
          <w:highlight w:val="white"/>
        </w:rPr>
      </w:pPr>
      <w:r w:rsidRPr="006C078F">
        <w:rPr>
          <w:b/>
          <w:sz w:val="28"/>
          <w:szCs w:val="28"/>
          <w:highlight w:val="white"/>
        </w:rPr>
        <w:t xml:space="preserve">ΤΟ ΕΡΓΑΛΕΙΟ ΤΟΥ ΕΥΡΩΒΑΡΟΜΕΤΡΟΥ, ΤΡΟΠΟΣ ΟΡΓΑΝΩΣΗΣ, ΜΕΘΟΔΟΛΟΓΙΚΗ </w:t>
      </w:r>
      <w:r w:rsidRPr="000C06FA">
        <w:rPr>
          <w:b/>
          <w:sz w:val="28"/>
          <w:szCs w:val="28"/>
          <w:highlight w:val="white"/>
        </w:rPr>
        <w:t>ΠΡΟΣΕΓΓΙΣΗ ΚΑΙ ΜΕΤΡΗΣΗ ΤΗΣ ΔΙΑΦΘΟΡΑΣ ΔΙΕΘΝΩΣ</w:t>
      </w:r>
    </w:p>
    <w:p w14:paraId="6115E672" w14:textId="77777777" w:rsidR="0011395C" w:rsidRPr="008464C9" w:rsidRDefault="0011395C" w:rsidP="0011395C">
      <w:pPr>
        <w:tabs>
          <w:tab w:val="left" w:pos="2617"/>
        </w:tabs>
        <w:spacing w:before="0" w:after="0"/>
        <w:jc w:val="center"/>
        <w:rPr>
          <w:sz w:val="28"/>
          <w:szCs w:val="28"/>
          <w:highlight w:val="white"/>
        </w:rPr>
      </w:pPr>
    </w:p>
    <w:p w14:paraId="5361E1A2" w14:textId="0D3824E1" w:rsidR="001B19F4" w:rsidRPr="008A3725" w:rsidRDefault="001B19F4" w:rsidP="006A5B99">
      <w:pPr>
        <w:widowControl w:val="0"/>
        <w:pBdr>
          <w:top w:val="nil"/>
          <w:left w:val="nil"/>
          <w:bottom w:val="nil"/>
          <w:right w:val="nil"/>
          <w:between w:val="nil"/>
        </w:pBdr>
        <w:spacing w:before="0" w:after="0" w:line="360" w:lineRule="auto"/>
        <w:jc w:val="both"/>
        <w:rPr>
          <w:b/>
          <w:color w:val="000000"/>
        </w:rPr>
      </w:pPr>
      <w:bookmarkStart w:id="20" w:name="_Hlk172474604"/>
      <w:bookmarkEnd w:id="19"/>
      <w:r w:rsidRPr="008A3725">
        <w:rPr>
          <w:b/>
          <w:color w:val="000000"/>
        </w:rPr>
        <w:t>3.1  Ορισμός και Χαρακτηριστικά του Ευρωβαρόμετρου</w:t>
      </w:r>
      <w:bookmarkEnd w:id="20"/>
    </w:p>
    <w:p w14:paraId="3DEB71BA" w14:textId="77777777" w:rsidR="009919DD" w:rsidRPr="009919DD" w:rsidRDefault="009919DD" w:rsidP="006A5B99">
      <w:pPr>
        <w:widowControl w:val="0"/>
        <w:pBdr>
          <w:top w:val="nil"/>
          <w:left w:val="nil"/>
          <w:bottom w:val="nil"/>
          <w:right w:val="nil"/>
          <w:between w:val="nil"/>
        </w:pBdr>
        <w:spacing w:before="0" w:after="0" w:line="360" w:lineRule="auto"/>
        <w:jc w:val="both"/>
        <w:rPr>
          <w:color w:val="000000"/>
        </w:rPr>
      </w:pPr>
    </w:p>
    <w:p w14:paraId="42B6F74B" w14:textId="77777777" w:rsidR="0045109A" w:rsidRDefault="0045109A" w:rsidP="006A5B99">
      <w:pPr>
        <w:pBdr>
          <w:top w:val="nil"/>
          <w:left w:val="nil"/>
          <w:bottom w:val="nil"/>
          <w:right w:val="nil"/>
          <w:between w:val="nil"/>
        </w:pBdr>
        <w:spacing w:before="0" w:after="0" w:line="360" w:lineRule="auto"/>
        <w:jc w:val="both"/>
      </w:pPr>
      <w:r>
        <w:t>Το Ευρωβαρόμετρο αποτελεί το εργαλείο δημοσκοπήσεων που χρησιμοποιούν η Ευρωπαϊκή Επιτροπή, το Ευρωπαϊκό Κοινοβούλιο και άλλοι θεσμικοί φορείς της ΕΕ για την παρακολούθηση της κοινής γνώμης στην Ευρώπη. Το Ευρωβαρόμετρο εστιάζει σε θέματα που αφορούν την Ευρωπαϊκή Ένωση, καθώς και σε στάσεις που σχετίζονται με πολιτικά ή κοινωνικά ζητήματα. Παρέχει πολύτιμα δεδομένα για ειδικούς της κοινής γνώμης, ερευνητές, μέσα ενημέρωσης και το ευρύ κοινό.</w:t>
      </w:r>
    </w:p>
    <w:p w14:paraId="1571746E" w14:textId="70FD0D1B" w:rsidR="001B19F4" w:rsidRPr="0031514B" w:rsidRDefault="0045109A" w:rsidP="006A5B99">
      <w:pPr>
        <w:pBdr>
          <w:top w:val="nil"/>
          <w:left w:val="nil"/>
          <w:bottom w:val="nil"/>
          <w:right w:val="nil"/>
          <w:between w:val="nil"/>
        </w:pBdr>
        <w:spacing w:before="0" w:after="0" w:line="360" w:lineRule="auto"/>
        <w:jc w:val="both"/>
      </w:pPr>
      <w:r>
        <w:t xml:space="preserve">Το Ευρωβαρόμετρο ξεκίνησε το 1974 υπό την αιγίδα της Ευρωπαϊκής Επιτροπής, με πρωτοβουλία του </w:t>
      </w:r>
      <w:proofErr w:type="spellStart"/>
      <w:r>
        <w:t>Jacques-René</w:t>
      </w:r>
      <w:proofErr w:type="spellEnd"/>
      <w:r>
        <w:t xml:space="preserve"> </w:t>
      </w:r>
      <w:proofErr w:type="spellStart"/>
      <w:r>
        <w:t>Rabier</w:t>
      </w:r>
      <w:proofErr w:type="spellEnd"/>
      <w:r>
        <w:t xml:space="preserve">, πρώην συνεργάτη του </w:t>
      </w:r>
      <w:proofErr w:type="spellStart"/>
      <w:r>
        <w:t>Jean</w:t>
      </w:r>
      <w:proofErr w:type="spellEnd"/>
      <w:r>
        <w:t xml:space="preserve"> </w:t>
      </w:r>
      <w:proofErr w:type="spellStart"/>
      <w:r>
        <w:t>Monnet</w:t>
      </w:r>
      <w:proofErr w:type="spellEnd"/>
      <w:r>
        <w:t xml:space="preserve"> και Γενικού Διευθυντή Πληροφοριών. Αρχικά σχεδιάστηκε για να «αποκαλύψει τους Ευρωπαίους στον εαυτό τους». Από τότε, έχει εξελιχθεί και διευρυνθεί σημαντικά με την προσθήκη διαφόρων εργαλείων έρευνας. Το 2007, το Ευρωπαϊκό Κοινοβούλιο ανέλαβε τη δική του σειρά ερευνών μέσω του Ευρωβαρόμετρου, εστιάζοντας σε θέματα που αφορούν το Κοινοβούλιο, όπως οι ευρωπαϊκές εκλογές. Η μακροχρόνια κάλυψη ευρέος φάσματος θεμάτων, η τακτική δημοσίευση και η γεωγραφική κάλυψη καθιστούν το Ευρωβαρόμετρο μια μοναδική πηγή πληροφόρησης και γνώσης για την Ευρωπαϊκή Ένωση</w:t>
      </w:r>
      <w:r w:rsidR="005C1A49">
        <w:rPr>
          <w:color w:val="000000"/>
        </w:rPr>
        <w:t xml:space="preserve"> </w:t>
      </w:r>
      <w:r w:rsidR="001B19F4">
        <w:t>(</w:t>
      </w:r>
      <w:r w:rsidR="0031514B" w:rsidRPr="0037539E">
        <w:rPr>
          <w:rFonts w:eastAsia="Times New Roman"/>
          <w:lang w:val="en-US"/>
        </w:rPr>
        <w:t>European</w:t>
      </w:r>
      <w:r w:rsidR="0031514B" w:rsidRPr="0031514B">
        <w:rPr>
          <w:rFonts w:eastAsia="Times New Roman"/>
        </w:rPr>
        <w:t xml:space="preserve"> </w:t>
      </w:r>
      <w:r w:rsidR="0031514B" w:rsidRPr="0037539E">
        <w:rPr>
          <w:rFonts w:eastAsia="Times New Roman"/>
          <w:lang w:val="en-US"/>
        </w:rPr>
        <w:t>Union</w:t>
      </w:r>
      <w:r w:rsidR="0031514B" w:rsidRPr="0031514B">
        <w:rPr>
          <w:rFonts w:eastAsia="Times New Roman"/>
        </w:rPr>
        <w:t>,</w:t>
      </w:r>
      <w:r w:rsidR="006E2D69">
        <w:rPr>
          <w:rFonts w:eastAsia="Times New Roman"/>
        </w:rPr>
        <w:t xml:space="preserve"> </w:t>
      </w:r>
      <w:r w:rsidR="0031514B" w:rsidRPr="0031514B">
        <w:rPr>
          <w:rFonts w:eastAsia="Times New Roman"/>
        </w:rPr>
        <w:t>2023</w:t>
      </w:r>
      <w:r w:rsidR="0031514B">
        <w:rPr>
          <w:rFonts w:eastAsia="Times New Roman"/>
        </w:rPr>
        <w:t>).</w:t>
      </w:r>
    </w:p>
    <w:p w14:paraId="356C93B5" w14:textId="77777777" w:rsidR="008464C9" w:rsidRDefault="008464C9" w:rsidP="006A5B99">
      <w:pPr>
        <w:pBdr>
          <w:top w:val="nil"/>
          <w:left w:val="nil"/>
          <w:bottom w:val="nil"/>
          <w:right w:val="nil"/>
          <w:between w:val="nil"/>
        </w:pBdr>
        <w:spacing w:before="0" w:after="0" w:line="360" w:lineRule="auto"/>
        <w:jc w:val="both"/>
      </w:pPr>
    </w:p>
    <w:p w14:paraId="1979AB7D" w14:textId="77777777" w:rsidR="001B19F4" w:rsidRPr="008A3725" w:rsidRDefault="001B19F4" w:rsidP="006A5B99">
      <w:pPr>
        <w:pBdr>
          <w:top w:val="nil"/>
          <w:left w:val="nil"/>
          <w:bottom w:val="nil"/>
          <w:right w:val="nil"/>
          <w:between w:val="nil"/>
        </w:pBdr>
        <w:spacing w:before="0" w:after="0" w:line="360" w:lineRule="auto"/>
        <w:jc w:val="both"/>
        <w:rPr>
          <w:b/>
        </w:rPr>
      </w:pPr>
      <w:bookmarkStart w:id="21" w:name="_Hlk172474615"/>
      <w:r w:rsidRPr="008A3725">
        <w:rPr>
          <w:b/>
        </w:rPr>
        <w:lastRenderedPageBreak/>
        <w:t>3.1.1 Σκοπιμότητα του εργαλείου του Ευρωβαρόμετρου</w:t>
      </w:r>
    </w:p>
    <w:bookmarkEnd w:id="21"/>
    <w:p w14:paraId="6BB4AA82" w14:textId="77777777" w:rsidR="001B19F4" w:rsidRDefault="001B19F4" w:rsidP="006A5B99">
      <w:pPr>
        <w:pBdr>
          <w:top w:val="nil"/>
          <w:left w:val="nil"/>
          <w:bottom w:val="nil"/>
          <w:right w:val="nil"/>
          <w:between w:val="nil"/>
        </w:pBdr>
        <w:spacing w:before="0" w:after="0" w:line="360" w:lineRule="auto"/>
        <w:jc w:val="both"/>
        <w:rPr>
          <w:color w:val="000000"/>
        </w:rPr>
      </w:pPr>
    </w:p>
    <w:p w14:paraId="781A1CCC" w14:textId="36ECAFE2" w:rsidR="001B19F4" w:rsidRPr="00A33908" w:rsidRDefault="0016078F" w:rsidP="0016078F">
      <w:pPr>
        <w:pStyle w:val="Web"/>
        <w:spacing w:before="0" w:beforeAutospacing="0" w:after="0" w:afterAutospacing="0" w:line="360" w:lineRule="auto"/>
        <w:jc w:val="both"/>
      </w:pPr>
      <w:r>
        <w:t xml:space="preserve">Αυτό το καινοτόμο εργαλείο έρευνας αποσκοπούσε στην απόκτηση γνώσεων σχετικά με τα κενά πληροφόρησης που υπήρχαν στον ευρωπαϊκό πληθυσμό και στην αντιμετώπισή τους. Το 1972, ο </w:t>
      </w:r>
      <w:proofErr w:type="spellStart"/>
      <w:r>
        <w:t>Wilhelmus</w:t>
      </w:r>
      <w:proofErr w:type="spellEnd"/>
      <w:r>
        <w:t xml:space="preserve"> </w:t>
      </w:r>
      <w:proofErr w:type="spellStart"/>
      <w:r>
        <w:t>Schuijt</w:t>
      </w:r>
      <w:proofErr w:type="spellEnd"/>
      <w:r>
        <w:t>, τότε μέλος του Ευρωπαϊκού Κοινοβουλίου από την Ολλανδία, παρουσίασε τη μελέτη του με τίτλο "</w:t>
      </w:r>
      <w:proofErr w:type="spellStart"/>
      <w:r>
        <w:t>Rapport</w:t>
      </w:r>
      <w:proofErr w:type="spellEnd"/>
      <w:r>
        <w:t xml:space="preserve"> </w:t>
      </w:r>
      <w:proofErr w:type="spellStart"/>
      <w:r>
        <w:t>sur</w:t>
      </w:r>
      <w:proofErr w:type="spellEnd"/>
      <w:r>
        <w:t xml:space="preserve"> </w:t>
      </w:r>
      <w:proofErr w:type="spellStart"/>
      <w:r>
        <w:t>la</w:t>
      </w:r>
      <w:proofErr w:type="spellEnd"/>
      <w:r>
        <w:t xml:space="preserve"> </w:t>
      </w:r>
      <w:proofErr w:type="spellStart"/>
      <w:r>
        <w:t>politique</w:t>
      </w:r>
      <w:proofErr w:type="spellEnd"/>
      <w:r>
        <w:t xml:space="preserve"> </w:t>
      </w:r>
      <w:proofErr w:type="spellStart"/>
      <w:r>
        <w:t>d'information</w:t>
      </w:r>
      <w:proofErr w:type="spellEnd"/>
      <w:r>
        <w:t xml:space="preserve"> des </w:t>
      </w:r>
      <w:proofErr w:type="spellStart"/>
      <w:r>
        <w:t>Communautés</w:t>
      </w:r>
      <w:proofErr w:type="spellEnd"/>
      <w:r>
        <w:t xml:space="preserve"> </w:t>
      </w:r>
      <w:proofErr w:type="spellStart"/>
      <w:r>
        <w:t>européennes</w:t>
      </w:r>
      <w:proofErr w:type="spellEnd"/>
      <w:r>
        <w:t xml:space="preserve">". Η μελέτη αυτή εξέταζε τους στόχους και τα κενά στην πολιτική πληροφόρησης των Ευρωπαϊκών Κοινοτήτων, ανοίγοντας τον δρόμο για τη συστηματική έρευνα της κοινής γνώμης στην Ευρωπαϊκή Κοινότητα. Από τότε, το Ευρωβαρόμετρο παρέχει τακτικά στην Ευρωπαϊκή Επιτροπή πληροφορίες για τις επιπτώσεις των πολιτικών της, προσφέροντας τη μορφή ανατροφοδότησης που είχε προτείνει ο </w:t>
      </w:r>
      <w:proofErr w:type="spellStart"/>
      <w:r>
        <w:t>Schuijt</w:t>
      </w:r>
      <w:proofErr w:type="spellEnd"/>
      <w:r>
        <w:t>. Όπως σημείωσε το 1972, "Οι αποτελεσματικές πολιτικές πληροφόρησης απαιτούν από τα όργανα της Κοινότητας να λαμβάνουν υπόψη τις αντιδράσεις της κοινής γνώμης στις πολιτικές τους... Οι δημοσκοπήσεις είναι ένας κρίσιμος μηχανισμός ανατροφοδότησης"</w:t>
      </w:r>
      <w:r w:rsidR="000176FF">
        <w:t xml:space="preserve"> </w:t>
      </w:r>
      <w:r w:rsidR="001B19F4" w:rsidRPr="00A33908">
        <w:t>(</w:t>
      </w:r>
      <w:r w:rsidR="008E73C3" w:rsidRPr="00EA432F">
        <w:t>SCHUIJT, M. W. J.</w:t>
      </w:r>
      <w:r w:rsidR="00747258">
        <w:t>,</w:t>
      </w:r>
      <w:r w:rsidR="006E2D69">
        <w:t xml:space="preserve"> </w:t>
      </w:r>
      <w:r w:rsidR="008E73C3" w:rsidRPr="00EA432F">
        <w:t>1972</w:t>
      </w:r>
      <w:r w:rsidR="001B19F4" w:rsidRPr="00A33908">
        <w:t>)</w:t>
      </w:r>
      <w:r w:rsidR="00BB4E72">
        <w:t>.</w:t>
      </w:r>
    </w:p>
    <w:p w14:paraId="48A6387B" w14:textId="77777777" w:rsidR="0016078F" w:rsidRPr="0016078F" w:rsidRDefault="0016078F" w:rsidP="0016078F">
      <w:pPr>
        <w:spacing w:before="0" w:after="0" w:line="360" w:lineRule="auto"/>
        <w:jc w:val="both"/>
        <w:rPr>
          <w:rFonts w:eastAsia="Times New Roman"/>
        </w:rPr>
      </w:pPr>
      <w:r w:rsidRPr="0016078F">
        <w:rPr>
          <w:rFonts w:eastAsia="Times New Roman"/>
        </w:rPr>
        <w:t>Η Ευρωπαϊκή Επιτροπή, εμπνευσμένη από το όνομα ενός μετεωρολογικού εργαλείου, στόχευε να δημιουργήσει μια δυναμική μεταφορά για τον σκοπό των ερευνών της. Όπως ένα βαρόμετρο μετρά την ατμοσφαιρική πίεση, έτσι και το Ευρωβαρόμετρο σχεδιάστηκε για να παρακολουθεί τις διαθέσεις της κοινής γνώμης και να επιτρέπει την προσεκτική πρόβλεψη της αποδοχής μελλοντικών πολιτικών αποφάσεων. Παρά την προοπτική του να λειτουργήσει ως εργαλείο πρόβλεψης, η χρήση του Ευρωβαρόμετρου παρέμεινε συγκρατημένη. Οι αναλύσεις των δεδομένων επικεντρώθηκαν κυρίως στην καταγραφή των στάσεων του κοινού και στην παρακολούθηση των τάσεων της κοινής γνώμης σε βάθος χρόνου.</w:t>
      </w:r>
    </w:p>
    <w:p w14:paraId="69AACA76" w14:textId="74E35276" w:rsidR="001B19F4" w:rsidRDefault="001B19F4" w:rsidP="006A5B99">
      <w:pPr>
        <w:pBdr>
          <w:top w:val="nil"/>
          <w:left w:val="nil"/>
          <w:bottom w:val="nil"/>
          <w:right w:val="nil"/>
          <w:between w:val="nil"/>
        </w:pBdr>
        <w:spacing w:before="0" w:after="0" w:line="360" w:lineRule="auto"/>
        <w:jc w:val="both"/>
        <w:rPr>
          <w:color w:val="000000"/>
        </w:rPr>
      </w:pPr>
      <w:r w:rsidRPr="00A33908">
        <w:rPr>
          <w:color w:val="000000"/>
        </w:rPr>
        <w:t>Το "</w:t>
      </w:r>
      <w:r w:rsidRPr="00A33908">
        <w:rPr>
          <w:i/>
          <w:color w:val="000000"/>
        </w:rPr>
        <w:t>πρωταρχικό ενδιαφέρον της Ευρωπαϊκής Επιτροπής</w:t>
      </w:r>
      <w:r w:rsidR="00BB4E72">
        <w:rPr>
          <w:i/>
          <w:color w:val="000000"/>
        </w:rPr>
        <w:t xml:space="preserve"> </w:t>
      </w:r>
      <w:r w:rsidRPr="00A33908">
        <w:rPr>
          <w:i/>
          <w:color w:val="000000"/>
        </w:rPr>
        <w:t xml:space="preserve"> για τη χρηματοδότηση αυτών των τακτικών ερευνών ήταν να αποκτήσει πληροφορίες σχετικά με το θέμα που είναι πιο αγαπητό στην καρδιά της: τη διαδικασία της ευρωπαϊκής ενοποίησης, όπως αντανακλάται στις στάσεις και τις πεποιθήσεις των πολιτών στα κράτη μέλη της ΕΕ</w:t>
      </w:r>
      <w:r w:rsidRPr="00A33908">
        <w:rPr>
          <w:color w:val="000000"/>
        </w:rPr>
        <w:t>"</w:t>
      </w:r>
      <w:r w:rsidR="00FD5F17">
        <w:rPr>
          <w:color w:val="000000"/>
        </w:rPr>
        <w:t>,</w:t>
      </w:r>
      <w:r w:rsidRPr="00A33908">
        <w:rPr>
          <w:color w:val="000000"/>
        </w:rPr>
        <w:t>(</w:t>
      </w:r>
      <w:proofErr w:type="spellStart"/>
      <w:r w:rsidR="00D62506">
        <w:t>Kaase</w:t>
      </w:r>
      <w:proofErr w:type="spellEnd"/>
      <w:r w:rsidR="00D62506">
        <w:t>, M., &amp; Saris, W. E.</w:t>
      </w:r>
      <w:r w:rsidR="006C078F">
        <w:t>,</w:t>
      </w:r>
      <w:r w:rsidR="00564BFC">
        <w:t xml:space="preserve"> </w:t>
      </w:r>
      <w:r w:rsidR="00D62506">
        <w:t>1997</w:t>
      </w:r>
      <w:r w:rsidRPr="00A33908">
        <w:rPr>
          <w:color w:val="000000"/>
        </w:rPr>
        <w:t>). Επιπλέον, οι έρευνες γίνονταν αντιληπτές στο πλαίσιο της "</w:t>
      </w:r>
      <w:r w:rsidRPr="00A33908">
        <w:rPr>
          <w:i/>
          <w:color w:val="000000"/>
        </w:rPr>
        <w:t xml:space="preserve">αιτιολόγησης των αποφάσεων που </w:t>
      </w:r>
      <w:r w:rsidRPr="00A33908">
        <w:rPr>
          <w:i/>
        </w:rPr>
        <w:t>έχουν</w:t>
      </w:r>
      <w:r w:rsidRPr="00A33908">
        <w:rPr>
          <w:i/>
          <w:color w:val="000000"/>
        </w:rPr>
        <w:t xml:space="preserve"> ήδη ληφθεί στο εσωτερικό και των δημοσίων σχέσεων για την ΕΚ [Ευρωπαϊκή Κοινότητα] γενικά και την Επιτροπή ειδικότερα</w:t>
      </w:r>
      <w:r w:rsidRPr="00A33908">
        <w:rPr>
          <w:color w:val="000000"/>
        </w:rPr>
        <w:t>"</w:t>
      </w:r>
      <w:r w:rsidR="000176FF">
        <w:rPr>
          <w:color w:val="000000"/>
        </w:rPr>
        <w:t xml:space="preserve"> </w:t>
      </w:r>
      <w:r w:rsidRPr="00A33908">
        <w:rPr>
          <w:color w:val="000000"/>
        </w:rPr>
        <w:t>(</w:t>
      </w:r>
      <w:proofErr w:type="spellStart"/>
      <w:r w:rsidRPr="00A33908">
        <w:rPr>
          <w:color w:val="000000"/>
        </w:rPr>
        <w:t>Reif</w:t>
      </w:r>
      <w:proofErr w:type="spellEnd"/>
      <w:r w:rsidRPr="00A33908">
        <w:rPr>
          <w:color w:val="000000"/>
        </w:rPr>
        <w:t xml:space="preserve"> </w:t>
      </w:r>
      <w:r w:rsidR="006C078F">
        <w:rPr>
          <w:color w:val="000000"/>
        </w:rPr>
        <w:t>,</w:t>
      </w:r>
      <w:r w:rsidR="00564BFC">
        <w:rPr>
          <w:color w:val="000000"/>
        </w:rPr>
        <w:t xml:space="preserve"> </w:t>
      </w:r>
      <w:r w:rsidRPr="00A33908">
        <w:rPr>
          <w:color w:val="000000"/>
        </w:rPr>
        <w:t xml:space="preserve">1991). Τα αποτελέσματα του πρώτου κύματος της έρευνας που διεξήχθη τον Απρίλιο και τον Μάιο του 1974 </w:t>
      </w:r>
      <w:r w:rsidRPr="00A33908">
        <w:t>δημοσιεύτηκαν</w:t>
      </w:r>
      <w:r w:rsidRPr="00A33908">
        <w:rPr>
          <w:color w:val="000000"/>
        </w:rPr>
        <w:t xml:space="preserve"> τον Ιούλιο του ίδιου έτους</w:t>
      </w:r>
      <w:r w:rsidR="000176FF">
        <w:rPr>
          <w:color w:val="000000"/>
        </w:rPr>
        <w:t xml:space="preserve"> </w:t>
      </w:r>
      <w:r w:rsidRPr="00A33908">
        <w:rPr>
          <w:color w:val="000000"/>
        </w:rPr>
        <w:t>(Ευρωπαϊκή Επιτροπή,</w:t>
      </w:r>
      <w:r w:rsidR="00564BFC">
        <w:rPr>
          <w:color w:val="000000"/>
        </w:rPr>
        <w:t xml:space="preserve"> </w:t>
      </w:r>
      <w:r w:rsidRPr="00A33908">
        <w:rPr>
          <w:color w:val="000000"/>
        </w:rPr>
        <w:t xml:space="preserve">1974). </w:t>
      </w:r>
    </w:p>
    <w:p w14:paraId="1B84AE8C" w14:textId="422ED6E4" w:rsidR="0016078F" w:rsidRPr="00A471A1" w:rsidRDefault="0016078F" w:rsidP="006A5B99">
      <w:pPr>
        <w:pBdr>
          <w:top w:val="nil"/>
          <w:left w:val="nil"/>
          <w:bottom w:val="nil"/>
          <w:right w:val="nil"/>
          <w:between w:val="nil"/>
        </w:pBdr>
        <w:spacing w:before="0" w:after="0" w:line="360" w:lineRule="auto"/>
        <w:jc w:val="both"/>
        <w:rPr>
          <w:color w:val="000000"/>
        </w:rPr>
      </w:pPr>
    </w:p>
    <w:p w14:paraId="267EF140" w14:textId="09618F49" w:rsidR="001B19F4" w:rsidRPr="008A3725" w:rsidRDefault="001B19F4" w:rsidP="006A5B99">
      <w:pPr>
        <w:widowControl w:val="0"/>
        <w:pBdr>
          <w:top w:val="nil"/>
          <w:left w:val="nil"/>
          <w:bottom w:val="nil"/>
          <w:right w:val="nil"/>
          <w:between w:val="nil"/>
        </w:pBdr>
        <w:spacing w:before="0" w:after="0" w:line="360" w:lineRule="auto"/>
        <w:jc w:val="both"/>
        <w:rPr>
          <w:b/>
          <w:color w:val="000000"/>
        </w:rPr>
      </w:pPr>
      <w:bookmarkStart w:id="22" w:name="_Hlk172474633"/>
      <w:r w:rsidRPr="008A3725">
        <w:rPr>
          <w:b/>
          <w:color w:val="000000"/>
        </w:rPr>
        <w:lastRenderedPageBreak/>
        <w:t xml:space="preserve">3.2 Τρόπος Οργάνωσης του Ευρωβαρόμετρου </w:t>
      </w:r>
      <w:bookmarkEnd w:id="22"/>
    </w:p>
    <w:p w14:paraId="7EC292CC" w14:textId="77777777" w:rsidR="008464C9" w:rsidRPr="008464C9" w:rsidRDefault="008464C9" w:rsidP="006A5B99">
      <w:pPr>
        <w:widowControl w:val="0"/>
        <w:pBdr>
          <w:top w:val="nil"/>
          <w:left w:val="nil"/>
          <w:bottom w:val="nil"/>
          <w:right w:val="nil"/>
          <w:between w:val="nil"/>
        </w:pBdr>
        <w:spacing w:before="0" w:after="0" w:line="360" w:lineRule="auto"/>
        <w:jc w:val="both"/>
        <w:rPr>
          <w:color w:val="000000"/>
        </w:rPr>
      </w:pPr>
    </w:p>
    <w:p w14:paraId="294C39CC" w14:textId="77777777" w:rsidR="0045109A" w:rsidRDefault="001B19F4" w:rsidP="006A5B99">
      <w:pPr>
        <w:pStyle w:val="Web"/>
        <w:spacing w:before="0" w:beforeAutospacing="0" w:after="0" w:afterAutospacing="0" w:line="360" w:lineRule="auto"/>
        <w:jc w:val="both"/>
      </w:pPr>
      <w:r>
        <w:rPr>
          <w:color w:val="000000"/>
        </w:rPr>
        <w:t xml:space="preserve">Η οργάνωση του ευρωβαρόμετρου </w:t>
      </w:r>
      <w:r w:rsidR="004C6C24">
        <w:t>αποτελεί, στην πραγματικότητα,</w:t>
      </w:r>
      <w:r w:rsidR="004C6C24">
        <w:rPr>
          <w:color w:val="000000"/>
        </w:rPr>
        <w:t xml:space="preserve"> </w:t>
      </w:r>
      <w:r>
        <w:rPr>
          <w:color w:val="000000"/>
        </w:rPr>
        <w:t>μια εμβληματική έρευνα κοινής γνώμης της Ευρωπαϊκής Επιτροπής.</w:t>
      </w:r>
      <w:r w:rsidR="005F24DB" w:rsidRPr="005F24DB">
        <w:rPr>
          <w:color w:val="000000"/>
        </w:rPr>
        <w:t xml:space="preserve"> </w:t>
      </w:r>
      <w:r>
        <w:t xml:space="preserve">Το Ευρωβαρόμετρο οργανώνεται με τη συνεργασία της Ευρωπαϊκής Επιτροπής και εξειδικευμένων ερευνητικών εταιρειών που εκτελούν τις δημοσκοπήσεις σε διάφορες χώρες της Ευρωπαϊκής 'Ένωσης με τον Σχεδιασμό της Έρευνας , τη Διεξαγωγή </w:t>
      </w:r>
      <w:r w:rsidR="005F24DB">
        <w:t>Δημοσκοπήσεων, την</w:t>
      </w:r>
      <w:r>
        <w:t xml:space="preserve"> Ανάλυση Δεδομένων και τέλος με την Επεξεργασία των Αποτελεσμάτων. </w:t>
      </w:r>
      <w:r w:rsidR="0045109A">
        <w:t>Με αυτόν τον τρόπο, το Ευρωβαρόμετρο βοηθά στην κατανόηση της κοινής γνώμης και των προτιμήσεων των πολιτών σε θέματα που σχετίζονται με την Ευρωπαϊκή Ένωση</w:t>
      </w:r>
    </w:p>
    <w:p w14:paraId="09AEC174" w14:textId="23846610" w:rsidR="00E02C5B" w:rsidRDefault="00214B0C" w:rsidP="006A5B99">
      <w:pPr>
        <w:pStyle w:val="Web"/>
        <w:spacing w:before="0" w:beforeAutospacing="0" w:after="0" w:afterAutospacing="0" w:line="360" w:lineRule="auto"/>
        <w:jc w:val="both"/>
      </w:pPr>
      <w:r>
        <w:t xml:space="preserve">Το Ευρωβαρόμετρο διεξάγει διάφορους τύπους ερευνών σε τακτά χρονικά διαστήματα, ανάλογα με τους στόχους και τις ανάγκες της Ευρωπαϊκής Επιτροπής. Η συχνότητα των ερευνών ποικίλλει ανάλογα με τον τύπο της έρευνας. </w:t>
      </w:r>
    </w:p>
    <w:p w14:paraId="4337E314" w14:textId="4FDF6A62" w:rsidR="00214B0C" w:rsidRPr="005D7604" w:rsidRDefault="00214B0C" w:rsidP="006A5B99">
      <w:pPr>
        <w:pStyle w:val="Web"/>
        <w:spacing w:before="0" w:beforeAutospacing="0" w:after="0" w:afterAutospacing="0" w:line="360" w:lineRule="auto"/>
        <w:jc w:val="both"/>
      </w:pPr>
      <w:r>
        <w:t>Υπάρχουν τρεις τύποι ερευνών του Ευρωβαρόμετρου</w:t>
      </w:r>
      <w:r w:rsidR="000176FF">
        <w:t xml:space="preserve"> </w:t>
      </w:r>
      <w:r w:rsidR="005F24DB" w:rsidRPr="00180DAD">
        <w:rPr>
          <w:color w:val="000000"/>
        </w:rPr>
        <w:t>(</w:t>
      </w:r>
      <w:r w:rsidR="005F24DB">
        <w:rPr>
          <w:lang w:val="en-US"/>
        </w:rPr>
        <w:t>European</w:t>
      </w:r>
      <w:r w:rsidR="005F24DB" w:rsidRPr="0037539E">
        <w:t xml:space="preserve"> </w:t>
      </w:r>
      <w:r w:rsidR="005F24DB">
        <w:rPr>
          <w:lang w:val="en-US"/>
        </w:rPr>
        <w:t>Union</w:t>
      </w:r>
      <w:r w:rsidR="005F24DB" w:rsidRPr="0037539E">
        <w:t>,</w:t>
      </w:r>
      <w:r w:rsidR="00564BFC">
        <w:t xml:space="preserve"> </w:t>
      </w:r>
      <w:r w:rsidR="005F24DB" w:rsidRPr="0037539E">
        <w:t>2023</w:t>
      </w:r>
      <w:r w:rsidR="005F24DB" w:rsidRPr="005F24DB">
        <w:t>)</w:t>
      </w:r>
      <w:r>
        <w:t>:</w:t>
      </w:r>
    </w:p>
    <w:p w14:paraId="38113853" w14:textId="58B5145D" w:rsidR="00E0751F" w:rsidRDefault="001B19F4" w:rsidP="00137A28">
      <w:pPr>
        <w:pStyle w:val="Web"/>
        <w:numPr>
          <w:ilvl w:val="0"/>
          <w:numId w:val="12"/>
        </w:numPr>
        <w:spacing w:before="0" w:beforeAutospacing="0" w:after="0" w:afterAutospacing="0" w:line="360" w:lineRule="auto"/>
        <w:ind w:left="0" w:firstLine="0"/>
        <w:jc w:val="both"/>
        <w:rPr>
          <w:rFonts w:eastAsia="Times New Roman"/>
        </w:rPr>
      </w:pPr>
      <w:r w:rsidRPr="0011395C">
        <w:rPr>
          <w:u w:val="single"/>
        </w:rPr>
        <w:t>Το Πρότυπο Ευρωβαρόμετρο</w:t>
      </w:r>
      <w:r>
        <w:t xml:space="preserve"> αποτελεί μια σημαντική έρευνα δημόσιας γνώμης </w:t>
      </w:r>
      <w:r w:rsidR="008A3725">
        <w:t>που πραγματοποιείται</w:t>
      </w:r>
      <w:r>
        <w:t xml:space="preserve"> από την Ευρωπαϊκή Επιτροπή.</w:t>
      </w:r>
      <w:r w:rsidRPr="00214B0C">
        <w:rPr>
          <w:color w:val="000000"/>
        </w:rPr>
        <w:t xml:space="preserve"> Διεξάγεται δύο φορές το χρόνο και επικεντρώνεται στην παρακολούθηση βασικών τάσεων που σχετίζονται με την Ευρω</w:t>
      </w:r>
      <w:r>
        <w:t>π</w:t>
      </w:r>
      <w:r w:rsidRPr="00214B0C">
        <w:rPr>
          <w:color w:val="000000"/>
        </w:rPr>
        <w:t>αϊκή Ένωση συνολικά, τις προτεραιότητες της Ευρωπαϊκής Επιτροπής καθώς και τα σύγχρονα κοινωνικοπολιτικά γεγονότα. </w:t>
      </w:r>
      <w:r>
        <w:t>Οι τυπικές έρευνες του Ευρωβαρόμετρο</w:t>
      </w:r>
      <w:r w:rsidR="00153192">
        <w:t>υ</w:t>
      </w:r>
      <w:r>
        <w:t xml:space="preserve"> συνήθως πραγματοποιούνται με προσωπικές συνεντεύξεις σε όλα τα κράτη μέλη της ΕΕ</w:t>
      </w:r>
      <w:r w:rsidR="003D3159">
        <w:t xml:space="preserve"> </w:t>
      </w:r>
      <w:r>
        <w:t xml:space="preserve">και </w:t>
      </w:r>
      <w:r w:rsidRPr="00214B0C">
        <w:rPr>
          <w:color w:val="000000"/>
        </w:rPr>
        <w:t xml:space="preserve">επιτρέπει την ανάλυση μακροπρόθεσμων τάσεων </w:t>
      </w:r>
      <w:r>
        <w:t>σχετικά με τις ευρωπαϊκές υποθέσεις</w:t>
      </w:r>
      <w:r w:rsidR="00E02C5B">
        <w:t xml:space="preserve"> </w:t>
      </w:r>
      <w:r w:rsidRPr="00214B0C">
        <w:rPr>
          <w:color w:val="000000"/>
        </w:rPr>
        <w:t>.</w:t>
      </w:r>
      <w:r w:rsidR="00E02C5B">
        <w:rPr>
          <w:color w:val="000000"/>
        </w:rPr>
        <w:t>Στόχος του είναι η α</w:t>
      </w:r>
      <w:r w:rsidR="00E02C5B" w:rsidRPr="00E02C5B">
        <w:rPr>
          <w:rFonts w:eastAsia="Times New Roman"/>
        </w:rPr>
        <w:t>ξιολόγηση της κοινής γνώμης σε μια ποικιλία θεμάτων, όπως η εμπιστοσύνη στους θεσμούς της ΕΕ, η οικονομία, η κοινωνία, και η πολιτική.</w:t>
      </w:r>
    </w:p>
    <w:p w14:paraId="5D20D0CE" w14:textId="3B89FF3A" w:rsidR="001B19F4" w:rsidRPr="00E0751F" w:rsidRDefault="001B19F4" w:rsidP="00137A28">
      <w:pPr>
        <w:pStyle w:val="Web"/>
        <w:numPr>
          <w:ilvl w:val="0"/>
          <w:numId w:val="8"/>
        </w:numPr>
        <w:spacing w:before="0" w:beforeAutospacing="0" w:after="0" w:afterAutospacing="0" w:line="360" w:lineRule="auto"/>
        <w:ind w:left="0" w:firstLine="0"/>
        <w:jc w:val="both"/>
        <w:rPr>
          <w:rFonts w:eastAsia="Times New Roman"/>
        </w:rPr>
      </w:pPr>
      <w:r w:rsidRPr="0011395C">
        <w:rPr>
          <w:color w:val="000000"/>
          <w:u w:val="single"/>
        </w:rPr>
        <w:t xml:space="preserve">Το </w:t>
      </w:r>
      <w:r w:rsidR="003D3159" w:rsidRPr="0011395C">
        <w:rPr>
          <w:color w:val="000000"/>
          <w:u w:val="single"/>
        </w:rPr>
        <w:t>Ε</w:t>
      </w:r>
      <w:r w:rsidRPr="0011395C">
        <w:rPr>
          <w:color w:val="000000"/>
          <w:u w:val="single"/>
        </w:rPr>
        <w:t xml:space="preserve">ιδικό </w:t>
      </w:r>
      <w:r w:rsidR="003D3159" w:rsidRPr="0011395C">
        <w:rPr>
          <w:color w:val="000000"/>
          <w:u w:val="single"/>
        </w:rPr>
        <w:t>Ε</w:t>
      </w:r>
      <w:r w:rsidRPr="0011395C">
        <w:rPr>
          <w:color w:val="000000"/>
          <w:u w:val="single"/>
        </w:rPr>
        <w:t>υρωβαρόμετρο</w:t>
      </w:r>
      <w:r w:rsidRPr="00E0751F">
        <w:rPr>
          <w:color w:val="000000"/>
        </w:rPr>
        <w:t xml:space="preserve"> το οποίο πραγματοποιεί ειδικές έρευνες </w:t>
      </w:r>
      <w:r>
        <w:t xml:space="preserve">και </w:t>
      </w:r>
      <w:r w:rsidRPr="00E0751F">
        <w:rPr>
          <w:color w:val="000000"/>
        </w:rPr>
        <w:t xml:space="preserve">θεματικές μελέτες σχετικές με τις δραστηριότητες των ευρωπαϊκών θεσμικών οργάνων. Αυτά μπορεί να </w:t>
      </w:r>
      <w:r>
        <w:t xml:space="preserve">είναι </w:t>
      </w:r>
      <w:r w:rsidRPr="00E0751F">
        <w:rPr>
          <w:color w:val="000000"/>
        </w:rPr>
        <w:t>θέματα όπως η κλιματική αλλαγή, κοινωνικά ζητήματα</w:t>
      </w:r>
      <w:r w:rsidR="003D3159" w:rsidRPr="00E0751F">
        <w:rPr>
          <w:color w:val="000000"/>
        </w:rPr>
        <w:t xml:space="preserve"> όπως </w:t>
      </w:r>
      <w:r w:rsidR="003D3159">
        <w:t xml:space="preserve"> η υγεία, η εκπαίδευση και η διαφθορά</w:t>
      </w:r>
      <w:r w:rsidRPr="00E0751F">
        <w:rPr>
          <w:color w:val="000000"/>
        </w:rPr>
        <w:t>, θέματα κυβερνοασφάλειας ή διακρίσεις</w:t>
      </w:r>
      <w:r w:rsidR="003D3159">
        <w:t xml:space="preserve"> και μ</w:t>
      </w:r>
      <w:r w:rsidR="003D3159" w:rsidRPr="00E0751F">
        <w:rPr>
          <w:color w:val="000000"/>
        </w:rPr>
        <w:t>πορεί να διεξαχθούν οποιαδήποτε στιγμή του έτους</w:t>
      </w:r>
      <w:r w:rsidRPr="00E0751F">
        <w:rPr>
          <w:color w:val="000000"/>
        </w:rPr>
        <w:t>.</w:t>
      </w:r>
      <w:r w:rsidR="003D3159" w:rsidRPr="00E0751F">
        <w:rPr>
          <w:color w:val="000000"/>
        </w:rPr>
        <w:t xml:space="preserve"> </w:t>
      </w:r>
      <w:r w:rsidRPr="00E0751F">
        <w:rPr>
          <w:color w:val="000000"/>
        </w:rPr>
        <w:t xml:space="preserve">Οι </w:t>
      </w:r>
      <w:r w:rsidR="003D3159" w:rsidRPr="00E0751F">
        <w:rPr>
          <w:color w:val="000000"/>
        </w:rPr>
        <w:t>έρευνες</w:t>
      </w:r>
      <w:r w:rsidRPr="00E0751F">
        <w:rPr>
          <w:color w:val="000000"/>
        </w:rPr>
        <w:t xml:space="preserve"> Ευρωβαρόμετρού του Ευρωπαϊκού Κοινοβουλίου, που διεξάγονται τακτικά από το 2007, φέρουν επίσης την ετικέτα Ειδικό Ευρωβαρόμετρο</w:t>
      </w:r>
      <w:r w:rsidR="003D3159" w:rsidRPr="00E0751F">
        <w:rPr>
          <w:color w:val="000000"/>
        </w:rPr>
        <w:t xml:space="preserve"> και </w:t>
      </w:r>
      <w:r w:rsidRPr="00E0751F">
        <w:rPr>
          <w:color w:val="000000"/>
        </w:rPr>
        <w:t>επικεντρώνονται αφενός στις αντιλήψεις και τις προσδοκίες των πολιτών για τη δράση της ΕΕ, καθώς και στις κύριες προκλήσεις που αντιμετωπίζει η Ένωση</w:t>
      </w:r>
      <w:r>
        <w:t>.</w:t>
      </w:r>
    </w:p>
    <w:p w14:paraId="5DE2F31D" w14:textId="77777777" w:rsidR="0032234C" w:rsidRDefault="001B19F4" w:rsidP="006A5B99">
      <w:pPr>
        <w:pBdr>
          <w:top w:val="nil"/>
          <w:left w:val="nil"/>
          <w:bottom w:val="nil"/>
          <w:right w:val="nil"/>
          <w:between w:val="nil"/>
        </w:pBdr>
        <w:spacing w:before="0" w:after="0" w:line="360" w:lineRule="auto"/>
        <w:jc w:val="both"/>
        <w:rPr>
          <w:color w:val="000000"/>
        </w:rPr>
      </w:pPr>
      <w:bookmarkStart w:id="23" w:name="_3znysh7" w:colFirst="0" w:colLast="0"/>
      <w:bookmarkEnd w:id="23"/>
      <w:r>
        <w:rPr>
          <w:color w:val="000000"/>
        </w:rPr>
        <w:lastRenderedPageBreak/>
        <w:t xml:space="preserve">Μια ετήσια έρευνα «Parlemeter» μετρά τη δημόσια εικόνα και το ρόλο του Ευρωπαϊκού   Κοινοβουλίου καθώς και την κοινή γνώμη σχετικά με την ένταξη στην ΕΕ και τα οφέλη της. Ένα ειδικό σύνολο ερευνών του Ευρωβαρόμετρού </w:t>
      </w:r>
      <w:r w:rsidR="0032234C">
        <w:rPr>
          <w:color w:val="000000"/>
        </w:rPr>
        <w:t xml:space="preserve">του </w:t>
      </w:r>
      <w:r w:rsidR="0032234C" w:rsidRPr="003D3159">
        <w:rPr>
          <w:color w:val="000000"/>
        </w:rPr>
        <w:t>Ευρωπαϊκού Κοινοβουλίου</w:t>
      </w:r>
      <w:r w:rsidR="0032234C">
        <w:rPr>
          <w:color w:val="000000"/>
        </w:rPr>
        <w:t xml:space="preserve"> </w:t>
      </w:r>
      <w:r>
        <w:rPr>
          <w:color w:val="000000"/>
        </w:rPr>
        <w:t xml:space="preserve">μετράει το ενδιαφέρον των Ευρωπαίων για τις ευρωπαϊκές εκλογές κάθε πέντε χρόνια. Οι προεκλογικές και μετεκλογικές έρευνες μετρούν το ενδιαφέρον των πολιτών για αυτές τις εκλογές και τα βασικά ζητήματα που διακυβεύονται, καθώς και την εκλογική συμπεριφορά και τα κίνητρα. Οι ειδικές έρευνες του Ευρωβαρόμετρού χρησιμοποιούν την ίδια μεθοδολογία με τις τυποποιημένες </w:t>
      </w:r>
      <w:r>
        <w:t>έρευνες</w:t>
      </w:r>
      <w:r>
        <w:rPr>
          <w:color w:val="000000"/>
        </w:rPr>
        <w:t xml:space="preserve"> Ευρωβαρόμετρο</w:t>
      </w:r>
      <w:r w:rsidR="0032234C">
        <w:rPr>
          <w:color w:val="000000"/>
        </w:rPr>
        <w:t>υ</w:t>
      </w:r>
      <w:r>
        <w:rPr>
          <w:color w:val="000000"/>
        </w:rPr>
        <w:t>. Τέλος να αναφερθεί ότι οι Ειδικές έρευνες Ευρωβαρόμετρού διεξάγονται κυρίως στα κράτη μέλη της ΕΕ</w:t>
      </w:r>
      <w:r w:rsidRPr="005D7604">
        <w:t>.</w:t>
      </w:r>
    </w:p>
    <w:p w14:paraId="1F5E25CB" w14:textId="0E1E75FF" w:rsidR="008A3725" w:rsidRPr="004C6C24" w:rsidRDefault="001B19F4" w:rsidP="008A3725">
      <w:pPr>
        <w:pStyle w:val="a6"/>
        <w:numPr>
          <w:ilvl w:val="0"/>
          <w:numId w:val="9"/>
        </w:numPr>
        <w:pBdr>
          <w:top w:val="nil"/>
          <w:left w:val="nil"/>
          <w:bottom w:val="nil"/>
          <w:right w:val="nil"/>
          <w:between w:val="nil"/>
        </w:pBdr>
        <w:spacing w:before="0" w:after="0" w:line="360" w:lineRule="auto"/>
        <w:ind w:left="0" w:firstLine="0"/>
        <w:jc w:val="both"/>
        <w:rPr>
          <w:color w:val="000000"/>
        </w:rPr>
      </w:pPr>
      <w:r w:rsidRPr="00E0751F">
        <w:rPr>
          <w:color w:val="000000"/>
        </w:rPr>
        <w:t xml:space="preserve">Ακόμα υπάρχει </w:t>
      </w:r>
      <w:r w:rsidRPr="0011395C">
        <w:rPr>
          <w:color w:val="000000"/>
          <w:u w:val="single"/>
        </w:rPr>
        <w:t>το Flash Ευρωβαρόμετρο</w:t>
      </w:r>
      <w:r w:rsidRPr="00E0751F">
        <w:rPr>
          <w:color w:val="000000"/>
        </w:rPr>
        <w:t>. Οι έρευνες φλας ευρωβαρόμετρο</w:t>
      </w:r>
      <w:r w:rsidR="0032234C" w:rsidRPr="00E0751F">
        <w:rPr>
          <w:color w:val="000000"/>
        </w:rPr>
        <w:t>υ</w:t>
      </w:r>
      <w:r w:rsidRPr="00E0751F">
        <w:rPr>
          <w:color w:val="000000"/>
        </w:rPr>
        <w:t xml:space="preserve"> είναι θεματικές έρευνες, που πραγματοποιούνται εντός σύντομου χρονικού διαστήματος για μια μεγάλη ποικιλία συγκεκριμένων θεμάτων που σχετίζονται με τις δραστηριότητες των ευρωπαϊκών θεσμικών οργάνων. Χαρακτηρίζονται  από τηλεφωνικές είτε διαδικτυακές μεθόδους συνεντεύξεων</w:t>
      </w:r>
      <w:r w:rsidR="0032234C" w:rsidRPr="00E0751F">
        <w:rPr>
          <w:color w:val="000000"/>
        </w:rPr>
        <w:t xml:space="preserve"> και στόχος τους είναι η </w:t>
      </w:r>
      <w:r w:rsidR="0032234C">
        <w:t>παροχή γρήγορων απαντήσεων και επικαιροποιημένων πληροφοριών για συγκεκριμένα ερωτήματα ή καταστάσεις που απαιτούν άμεση ανάλυση</w:t>
      </w:r>
      <w:r w:rsidRPr="00E0751F">
        <w:rPr>
          <w:color w:val="000000"/>
        </w:rPr>
        <w:t>. Οι έρευνες</w:t>
      </w:r>
      <w:r>
        <w:t xml:space="preserve"> του Flash </w:t>
      </w:r>
      <w:r w:rsidRPr="00E0751F">
        <w:rPr>
          <w:color w:val="000000"/>
        </w:rPr>
        <w:t xml:space="preserve">ευρωβαρόμετρού διεξάγονται κυρίως στα κράτη μέλη της ΕΕ </w:t>
      </w:r>
      <w:r>
        <w:t>.</w:t>
      </w:r>
    </w:p>
    <w:p w14:paraId="1E1986EE" w14:textId="4BCDE652" w:rsidR="001B19F4" w:rsidRPr="008A3725" w:rsidRDefault="001B19F4" w:rsidP="004C6C24">
      <w:pPr>
        <w:pBdr>
          <w:top w:val="nil"/>
          <w:left w:val="nil"/>
          <w:bottom w:val="nil"/>
          <w:right w:val="nil"/>
          <w:between w:val="nil"/>
        </w:pBdr>
        <w:spacing w:before="0" w:after="0" w:line="360" w:lineRule="auto"/>
        <w:rPr>
          <w:color w:val="000000"/>
        </w:rPr>
      </w:pPr>
      <w:r>
        <w:rPr>
          <w:color w:val="000000"/>
        </w:rPr>
        <w:t>Εκτός από τις ποσοτικές έρευνες κοινής γνώμης, το Ευρωβαρόμετρο καλύπτει και ποιοτικές μελέτες. Αυτές οι μελέτες αξιολογούν λεπτομερώς τις στάσεις, τις απόψεις, τις προσδοκίες, τις ανησυχίες κ.λπ. του κοινού ή επιλεγμένων κοινωνικών ομάδων μέσω ομάδων εστίασης ή εις βάθος ατομικών συνεντεύξεων. Αν και δεν προορίζονται να είναι αντιπροσωπευτικές του πληθυσμού στο σύνολό τους, οι ποιοτικές μελέτες μπορούν να προσφέρουν πολύτιμες γνώσεις και τρόπους για περαιτέρω εξερεύνηση, σε ένα δεδομένο</w:t>
      </w:r>
      <w:r w:rsidR="004C6C24">
        <w:rPr>
          <w:color w:val="000000"/>
        </w:rPr>
        <w:t xml:space="preserve"> </w:t>
      </w:r>
      <w:r>
        <w:rPr>
          <w:color w:val="000000"/>
        </w:rPr>
        <w:t>θέμα</w:t>
      </w:r>
      <w:r w:rsidRPr="00180DAD">
        <w:t>.</w:t>
      </w:r>
    </w:p>
    <w:p w14:paraId="5010C498" w14:textId="77777777" w:rsidR="00794DB9" w:rsidRDefault="00794DB9" w:rsidP="006A5B99">
      <w:pPr>
        <w:pBdr>
          <w:top w:val="nil"/>
          <w:left w:val="nil"/>
          <w:bottom w:val="nil"/>
          <w:right w:val="nil"/>
          <w:between w:val="nil"/>
        </w:pBdr>
        <w:spacing w:before="0" w:after="0" w:line="360" w:lineRule="auto"/>
        <w:jc w:val="both"/>
        <w:rPr>
          <w:b/>
        </w:rPr>
      </w:pPr>
      <w:bookmarkStart w:id="24" w:name="_Hlk172474646"/>
    </w:p>
    <w:p w14:paraId="4F4384EB" w14:textId="2E52CC5E" w:rsidR="00794DB9" w:rsidRPr="008A3725" w:rsidRDefault="00821396" w:rsidP="006A5B99">
      <w:pPr>
        <w:pBdr>
          <w:top w:val="nil"/>
          <w:left w:val="nil"/>
          <w:bottom w:val="nil"/>
          <w:right w:val="nil"/>
          <w:between w:val="nil"/>
        </w:pBdr>
        <w:spacing w:before="0" w:after="0" w:line="360" w:lineRule="auto"/>
        <w:jc w:val="both"/>
        <w:rPr>
          <w:b/>
        </w:rPr>
      </w:pPr>
      <w:r w:rsidRPr="008A3725">
        <w:rPr>
          <w:b/>
        </w:rPr>
        <w:t>3.2.1 Μεθοδολογία συλλογής στοιχείων</w:t>
      </w:r>
      <w:bookmarkEnd w:id="24"/>
    </w:p>
    <w:p w14:paraId="39770120" w14:textId="77777777" w:rsidR="00794DB9" w:rsidRDefault="00794DB9" w:rsidP="006A5B99">
      <w:pPr>
        <w:pBdr>
          <w:top w:val="nil"/>
          <w:left w:val="nil"/>
          <w:bottom w:val="nil"/>
          <w:right w:val="nil"/>
          <w:between w:val="nil"/>
        </w:pBdr>
        <w:spacing w:before="0" w:after="0" w:line="360" w:lineRule="auto"/>
        <w:jc w:val="both"/>
      </w:pPr>
    </w:p>
    <w:p w14:paraId="2D742033" w14:textId="6EC9D028" w:rsidR="00821396" w:rsidRPr="00794DB9" w:rsidRDefault="00821396" w:rsidP="006A5B99">
      <w:pPr>
        <w:pBdr>
          <w:top w:val="nil"/>
          <w:left w:val="nil"/>
          <w:bottom w:val="nil"/>
          <w:right w:val="nil"/>
          <w:between w:val="nil"/>
        </w:pBdr>
        <w:spacing w:before="0" w:after="0" w:line="360" w:lineRule="auto"/>
        <w:jc w:val="both"/>
      </w:pPr>
      <w:r w:rsidRPr="0008162A">
        <w:rPr>
          <w:color w:val="000000"/>
        </w:rPr>
        <w:t>Το Ευρωβαρόμετρο (τυποποιημένο και ειδικό) μπορεί να θεωρηθεί ως παντογνώμονας</w:t>
      </w:r>
      <w:r w:rsidR="0032234C">
        <w:rPr>
          <w:color w:val="000000"/>
        </w:rPr>
        <w:t xml:space="preserve"> </w:t>
      </w:r>
      <w:r w:rsidRPr="0008162A">
        <w:rPr>
          <w:color w:val="000000"/>
        </w:rPr>
        <w:t>, διότι περιέχει μια σειρά ερωτήσεων που έχουν ανατεθεί από διάφορες Γενικές Διευθύνσεις της Ευρωπαϊκής Επιτροπής</w:t>
      </w:r>
      <w:r>
        <w:rPr>
          <w:color w:val="000000"/>
        </w:rPr>
        <w:t xml:space="preserve"> . </w:t>
      </w:r>
    </w:p>
    <w:p w14:paraId="5B0410E1" w14:textId="490112A2" w:rsidR="00821396" w:rsidRDefault="00821396" w:rsidP="006A5B99">
      <w:pPr>
        <w:pStyle w:val="Web"/>
        <w:spacing w:before="0" w:beforeAutospacing="0" w:after="0" w:afterAutospacing="0" w:line="360" w:lineRule="auto"/>
        <w:jc w:val="both"/>
      </w:pPr>
      <w:r>
        <w:t>Η μεθοδολογία συλλογής στοιχείων του Ευρωβαρόμετρου περιλαμβάνει τα εξής κύρια βήματα</w:t>
      </w:r>
      <w:r w:rsidR="00747258">
        <w:rPr>
          <w:color w:val="000000"/>
        </w:rPr>
        <w:t xml:space="preserve"> </w:t>
      </w:r>
      <w:r w:rsidR="00A72FD8" w:rsidRPr="00A72FD8">
        <w:rPr>
          <w:color w:val="000000"/>
        </w:rPr>
        <w:t>(</w:t>
      </w:r>
      <w:proofErr w:type="spellStart"/>
      <w:r w:rsidR="00A72FD8">
        <w:t>Kaase</w:t>
      </w:r>
      <w:proofErr w:type="spellEnd"/>
      <w:r w:rsidR="00A72FD8">
        <w:t>,</w:t>
      </w:r>
      <w:r w:rsidR="00564BFC">
        <w:t xml:space="preserve"> </w:t>
      </w:r>
      <w:r w:rsidR="00A72FD8">
        <w:t>1997</w:t>
      </w:r>
      <w:r w:rsidR="00A72FD8" w:rsidRPr="00A33908">
        <w:rPr>
          <w:color w:val="000000"/>
        </w:rPr>
        <w:t>)</w:t>
      </w:r>
      <w:r>
        <w:t>:</w:t>
      </w:r>
    </w:p>
    <w:p w14:paraId="5FE73203" w14:textId="66B6EDFD" w:rsidR="00214B0C" w:rsidRDefault="00214B0C" w:rsidP="00137A28">
      <w:pPr>
        <w:pStyle w:val="a6"/>
        <w:numPr>
          <w:ilvl w:val="0"/>
          <w:numId w:val="13"/>
        </w:numPr>
        <w:spacing w:before="0" w:after="0" w:line="360" w:lineRule="auto"/>
        <w:ind w:left="0" w:firstLine="0"/>
        <w:jc w:val="both"/>
      </w:pPr>
      <w:r w:rsidRPr="0011395C">
        <w:rPr>
          <w:bCs/>
          <w:u w:val="single"/>
        </w:rPr>
        <w:t>Σχεδιασμός ερωτηματολογίων</w:t>
      </w:r>
      <w:r w:rsidRPr="00A76B13">
        <w:t>:</w:t>
      </w:r>
      <w:r w:rsidRPr="00214B0C">
        <w:t xml:space="preserve"> Τα ερωτηματολόγια του Ευρωβαρόμετρου περιλαμβάνουν μια σειρά από τυποποιημένες ερωτήσεις που καλύπτουν θέματα όπως η πολιτική, η </w:t>
      </w:r>
      <w:r w:rsidRPr="00214B0C">
        <w:lastRenderedPageBreak/>
        <w:t>οικονομία, η κοινωνία, η υγεία και το περιβάλλον. Τα ερωτηματολόγια σχεδιάζονται προσεκτικά για να εξασφαλίσουν τη σαφήνεια και την ακρίβεια των απαντήσεων.</w:t>
      </w:r>
    </w:p>
    <w:p w14:paraId="46086519" w14:textId="77777777" w:rsidR="00821396" w:rsidRDefault="00821396" w:rsidP="00137A28">
      <w:pPr>
        <w:pStyle w:val="Web"/>
        <w:numPr>
          <w:ilvl w:val="0"/>
          <w:numId w:val="13"/>
        </w:numPr>
        <w:spacing w:before="0" w:beforeAutospacing="0" w:after="0" w:afterAutospacing="0" w:line="360" w:lineRule="auto"/>
        <w:ind w:left="0" w:firstLine="0"/>
        <w:jc w:val="both"/>
      </w:pPr>
      <w:r w:rsidRPr="0011395C">
        <w:rPr>
          <w:rStyle w:val="a5"/>
          <w:b w:val="0"/>
          <w:u w:val="single"/>
        </w:rPr>
        <w:t>Δειγματοληψία</w:t>
      </w:r>
      <w:r w:rsidRPr="0011395C">
        <w:rPr>
          <w:b/>
          <w:u w:val="single"/>
        </w:rPr>
        <w:t>:</w:t>
      </w:r>
      <w:r w:rsidRPr="00A76B13">
        <w:rPr>
          <w:b/>
        </w:rPr>
        <w:t xml:space="preserve"> </w:t>
      </w:r>
      <w:r>
        <w:t>Το Ευρωβαρόμετρο χρησιμοποιεί τυχαία δειγματοληψία για να εξασφαλίσει ότι τα αποτελέσματα είναι αντιπροσωπευτικά του πληθυσμού της Ευρωπαϊκής Ένωσης. Το δείγμα επιλέγεται έτσι ώστε να αντιπροσωπεύει την ηλικία, το φύλο, την περιοχή και την κοινωνικοοικονομική κατάσταση των πολιτών.</w:t>
      </w:r>
    </w:p>
    <w:p w14:paraId="4B1B565C" w14:textId="77777777" w:rsidR="00821396" w:rsidRDefault="00821396" w:rsidP="00137A28">
      <w:pPr>
        <w:pStyle w:val="Web"/>
        <w:numPr>
          <w:ilvl w:val="0"/>
          <w:numId w:val="13"/>
        </w:numPr>
        <w:spacing w:before="0" w:beforeAutospacing="0" w:after="0" w:afterAutospacing="0" w:line="360" w:lineRule="auto"/>
        <w:ind w:left="0" w:firstLine="0"/>
        <w:jc w:val="both"/>
      </w:pPr>
      <w:r w:rsidRPr="0011395C">
        <w:rPr>
          <w:rStyle w:val="a5"/>
          <w:b w:val="0"/>
          <w:u w:val="single"/>
        </w:rPr>
        <w:t>Μέθοδος συλλογής δεδομένων</w:t>
      </w:r>
      <w:r w:rsidRPr="00A76B13">
        <w:rPr>
          <w:b/>
        </w:rPr>
        <w:t>:</w:t>
      </w:r>
      <w:r>
        <w:t xml:space="preserve"> Οι συνεντεύξεις πραγματοποιούνται κυρίως μέσω τηλεφώνου (CATI - Computer-Assisted Telephone Interviewing), αλλά σε ορισμένες περιπτώσεις μπορεί να χρησιμοποιούνται και προσωπικές συνεντεύξεις ή διαδικτυακά ερωτηματολόγια.</w:t>
      </w:r>
    </w:p>
    <w:p w14:paraId="72CCDEEF" w14:textId="77777777" w:rsidR="00821396" w:rsidRPr="00A76B13" w:rsidRDefault="00821396" w:rsidP="005F24DB">
      <w:pPr>
        <w:pBdr>
          <w:top w:val="nil"/>
          <w:left w:val="nil"/>
          <w:bottom w:val="nil"/>
          <w:right w:val="nil"/>
          <w:between w:val="nil"/>
        </w:pBdr>
        <w:spacing w:before="0" w:after="0" w:line="360" w:lineRule="auto"/>
        <w:ind w:firstLine="360"/>
        <w:jc w:val="both"/>
        <w:rPr>
          <w:color w:val="000000"/>
          <w:u w:val="single"/>
        </w:rPr>
      </w:pPr>
      <w:r w:rsidRPr="00A76B13">
        <w:rPr>
          <w:color w:val="000000"/>
          <w:u w:val="single"/>
        </w:rPr>
        <w:t>Μέθοδοι συνέντευξης</w:t>
      </w:r>
    </w:p>
    <w:p w14:paraId="38917D06" w14:textId="77777777" w:rsidR="00821396" w:rsidRPr="00A76B13" w:rsidRDefault="00821396" w:rsidP="005F24DB">
      <w:pPr>
        <w:pStyle w:val="a6"/>
        <w:numPr>
          <w:ilvl w:val="0"/>
          <w:numId w:val="9"/>
        </w:numPr>
        <w:pBdr>
          <w:top w:val="nil"/>
          <w:left w:val="nil"/>
          <w:bottom w:val="nil"/>
          <w:right w:val="nil"/>
          <w:between w:val="nil"/>
        </w:pBdr>
        <w:spacing w:before="0" w:after="0" w:line="360" w:lineRule="auto"/>
        <w:jc w:val="both"/>
        <w:rPr>
          <w:color w:val="000000"/>
        </w:rPr>
      </w:pPr>
      <w:r w:rsidRPr="00A76B13">
        <w:rPr>
          <w:color w:val="000000"/>
        </w:rPr>
        <w:t>Πρόσωπο με πρόσωπο</w:t>
      </w:r>
    </w:p>
    <w:p w14:paraId="40760EF2" w14:textId="77777777" w:rsidR="00821396" w:rsidRPr="00182CF9" w:rsidRDefault="00821396" w:rsidP="006A5B99">
      <w:pPr>
        <w:pStyle w:val="a6"/>
        <w:pBdr>
          <w:top w:val="nil"/>
          <w:left w:val="nil"/>
          <w:bottom w:val="nil"/>
          <w:right w:val="nil"/>
          <w:between w:val="nil"/>
        </w:pBdr>
        <w:spacing w:before="0" w:after="0" w:line="360" w:lineRule="auto"/>
        <w:ind w:left="0"/>
        <w:jc w:val="both"/>
        <w:rPr>
          <w:color w:val="000000"/>
        </w:rPr>
      </w:pPr>
      <w:r w:rsidRPr="00182CF9">
        <w:rPr>
          <w:color w:val="000000"/>
        </w:rPr>
        <w:t>Οι προσωπικές συνεντεύξεις με τη βοήθεια υπολογιστή (CAPI), δηλαδή οι προσωπικές έρευνες βασίζονται σε μια τυχαία επιλογή συμμετεχόντων που ερωτώνται στο σπίτι τους στην εθνική γλώσσα(</w:t>
      </w:r>
      <w:proofErr w:type="spellStart"/>
      <w:r w:rsidRPr="00182CF9">
        <w:rPr>
          <w:color w:val="000000"/>
        </w:rPr>
        <w:t>ες</w:t>
      </w:r>
      <w:proofErr w:type="spellEnd"/>
      <w:r w:rsidRPr="00182CF9">
        <w:rPr>
          <w:color w:val="000000"/>
        </w:rPr>
        <w:t>) της χώρας στην οποία λαμβάνουν συνέντευξη.</w:t>
      </w:r>
    </w:p>
    <w:p w14:paraId="0C28237F" w14:textId="77777777" w:rsidR="00821396" w:rsidRPr="00A76B13" w:rsidRDefault="00821396" w:rsidP="005F24DB">
      <w:pPr>
        <w:pStyle w:val="a6"/>
        <w:numPr>
          <w:ilvl w:val="0"/>
          <w:numId w:val="9"/>
        </w:numPr>
        <w:pBdr>
          <w:top w:val="nil"/>
          <w:left w:val="nil"/>
          <w:bottom w:val="nil"/>
          <w:right w:val="nil"/>
          <w:between w:val="nil"/>
        </w:pBdr>
        <w:spacing w:before="0" w:after="0" w:line="360" w:lineRule="auto"/>
        <w:jc w:val="both"/>
        <w:rPr>
          <w:color w:val="000000"/>
        </w:rPr>
      </w:pPr>
      <w:r w:rsidRPr="00A76B13">
        <w:rPr>
          <w:color w:val="000000"/>
        </w:rPr>
        <w:t>Τηλέφωνο</w:t>
      </w:r>
    </w:p>
    <w:p w14:paraId="7AE680D8" w14:textId="77777777" w:rsidR="00821396" w:rsidRPr="00A76B13" w:rsidRDefault="00821396" w:rsidP="006A5B99">
      <w:pPr>
        <w:pBdr>
          <w:top w:val="nil"/>
          <w:left w:val="nil"/>
          <w:bottom w:val="nil"/>
          <w:right w:val="nil"/>
          <w:between w:val="nil"/>
        </w:pBdr>
        <w:spacing w:before="0" w:after="0" w:line="360" w:lineRule="auto"/>
        <w:jc w:val="both"/>
        <w:rPr>
          <w:color w:val="000000"/>
        </w:rPr>
      </w:pPr>
      <w:r>
        <w:rPr>
          <w:color w:val="000000"/>
        </w:rPr>
        <w:t xml:space="preserve">Τηλεφωνικές συνεντεύξεις με τη βοήθεια υπολογιστή (CATI), δηλαδή οι τηλεφωνικές έρευνες βασίζονται σε μια τυχαία επιλογή ερωτηθέντων με τους οποίους επικοινωνεί κανείς είτε μέσω σταθερού είτε κινητού τηλεφώνου και τους ζητείται να συμμετάσχουν </w:t>
      </w:r>
      <w:r w:rsidRPr="00A76B13">
        <w:rPr>
          <w:color w:val="000000"/>
        </w:rPr>
        <w:t>σε μια έρευνα.</w:t>
      </w:r>
    </w:p>
    <w:p w14:paraId="77E9EA22" w14:textId="77777777" w:rsidR="00821396" w:rsidRPr="00A76B13" w:rsidRDefault="00821396" w:rsidP="005F24DB">
      <w:pPr>
        <w:pStyle w:val="a6"/>
        <w:numPr>
          <w:ilvl w:val="0"/>
          <w:numId w:val="9"/>
        </w:numPr>
        <w:pBdr>
          <w:top w:val="nil"/>
          <w:left w:val="nil"/>
          <w:bottom w:val="nil"/>
          <w:right w:val="nil"/>
          <w:between w:val="nil"/>
        </w:pBdr>
        <w:spacing w:before="0" w:after="0" w:line="360" w:lineRule="auto"/>
        <w:jc w:val="both"/>
        <w:rPr>
          <w:color w:val="000000"/>
        </w:rPr>
      </w:pPr>
      <w:r w:rsidRPr="00A76B13">
        <w:rPr>
          <w:color w:val="000000"/>
        </w:rPr>
        <w:t>Σε σύνδεση</w:t>
      </w:r>
    </w:p>
    <w:p w14:paraId="1BA1FB72" w14:textId="36637F6E" w:rsidR="0032234C" w:rsidRPr="00A76B13" w:rsidRDefault="00821396" w:rsidP="006A5B99">
      <w:pPr>
        <w:pBdr>
          <w:top w:val="nil"/>
          <w:left w:val="nil"/>
          <w:bottom w:val="nil"/>
          <w:right w:val="nil"/>
          <w:between w:val="nil"/>
        </w:pBdr>
        <w:spacing w:before="0" w:after="0" w:line="360" w:lineRule="auto"/>
        <w:jc w:val="both"/>
        <w:rPr>
          <w:color w:val="000000"/>
        </w:rPr>
      </w:pPr>
      <w:r>
        <w:rPr>
          <w:color w:val="000000"/>
        </w:rPr>
        <w:t>Συνεντεύξεις Ιστού με τη βοήθεια υπολογιστή (CAWI) δηλαδή διαδικτυακές έρευνες όπου ένας ερωτώμενος ακολουθεί ένα σενάριο που παρέχεται σε έναν ιστότοπο που παρουσιάζει στον ερωτώμενο τις    ερωτήσεις και τις οδηγίες της έρευνας.</w:t>
      </w:r>
      <w:r w:rsidR="005F24DB" w:rsidRPr="005F24DB">
        <w:rPr>
          <w:color w:val="000000"/>
        </w:rPr>
        <w:t xml:space="preserve"> </w:t>
      </w:r>
      <w:r>
        <w:rPr>
          <w:color w:val="000000"/>
        </w:rPr>
        <w:t>Στη συνέχεια, ο ερωτώμενος συμπληρώνει μόνος του την έρευνα σύμφωνα με τις οδηγίες.</w:t>
      </w:r>
    </w:p>
    <w:p w14:paraId="7417C3DA" w14:textId="05667736" w:rsidR="00821396" w:rsidRDefault="00821396" w:rsidP="00137A28">
      <w:pPr>
        <w:pStyle w:val="Web"/>
        <w:numPr>
          <w:ilvl w:val="0"/>
          <w:numId w:val="13"/>
        </w:numPr>
        <w:spacing w:before="0" w:beforeAutospacing="0" w:after="0" w:afterAutospacing="0" w:line="360" w:lineRule="auto"/>
        <w:ind w:left="0" w:firstLine="0"/>
        <w:jc w:val="both"/>
      </w:pPr>
      <w:r w:rsidRPr="0011395C">
        <w:rPr>
          <w:rStyle w:val="a5"/>
          <w:b w:val="0"/>
          <w:u w:val="single"/>
        </w:rPr>
        <w:t>Συλλογή δεδομένων</w:t>
      </w:r>
      <w:r>
        <w:t xml:space="preserve">: </w:t>
      </w:r>
      <w:r w:rsidR="0045109A">
        <w:t>Οι συνεντεύξεις πραγματοποιούνται ταυτόχρονα σε όλα τα κράτη μέλη της Ευρωπαϊκής Ένωσης</w:t>
      </w:r>
      <w:r>
        <w:t>, χρησιμοποιώντας την ίδια μεθοδολογία για να εξασφαλιστεί η συγκρισιμότητα των αποτελεσμάτων.</w:t>
      </w:r>
    </w:p>
    <w:p w14:paraId="4C4F104F" w14:textId="3A436188" w:rsidR="00821396" w:rsidRPr="00182CF9" w:rsidRDefault="00821396" w:rsidP="00137A28">
      <w:pPr>
        <w:pStyle w:val="Web"/>
        <w:numPr>
          <w:ilvl w:val="0"/>
          <w:numId w:val="13"/>
        </w:numPr>
        <w:spacing w:before="0" w:beforeAutospacing="0" w:after="0" w:afterAutospacing="0" w:line="360" w:lineRule="auto"/>
        <w:ind w:left="0" w:firstLine="0"/>
        <w:jc w:val="both"/>
      </w:pPr>
      <w:r w:rsidRPr="0011395C">
        <w:rPr>
          <w:rStyle w:val="a5"/>
          <w:b w:val="0"/>
          <w:u w:val="single"/>
        </w:rPr>
        <w:t>Επεξεργασία και ανάλυση δεδομένων</w:t>
      </w:r>
      <w:r>
        <w:t xml:space="preserve">: </w:t>
      </w:r>
      <w:r w:rsidR="0045109A">
        <w:t xml:space="preserve">Μετά τη συλλογή, τα δεδομένα υπόκεινται σε έλεγχο για να διασφαλιστεί η ακρίβεια και η πληρότητά τους. </w:t>
      </w:r>
      <w:r>
        <w:t>Στη συνέχεια, αναλύονται χρησιμοποιώντας στατιστικές μεθόδους για την εξαγωγή συμπερασμάτων και την ανίχνευση τάσεων.</w:t>
      </w:r>
      <w:r w:rsidRPr="00182CF9">
        <w:rPr>
          <w:color w:val="000000"/>
        </w:rPr>
        <w:t xml:space="preserve"> Οι αρχές της έρευνας εξασφαλίζουν ότι τα αποτελέσματα μπορούν να αναλυθούν με τρεις τρόπους: </w:t>
      </w:r>
    </w:p>
    <w:p w14:paraId="1031969C" w14:textId="77777777" w:rsidR="00821396" w:rsidRDefault="00821396" w:rsidP="005F24DB">
      <w:pPr>
        <w:pStyle w:val="a6"/>
        <w:numPr>
          <w:ilvl w:val="0"/>
          <w:numId w:val="9"/>
        </w:numPr>
        <w:pBdr>
          <w:top w:val="nil"/>
          <w:left w:val="nil"/>
          <w:bottom w:val="nil"/>
          <w:right w:val="nil"/>
          <w:between w:val="nil"/>
        </w:pBdr>
        <w:spacing w:before="0" w:after="0" w:line="360" w:lineRule="auto"/>
        <w:jc w:val="both"/>
        <w:rPr>
          <w:color w:val="000000"/>
        </w:rPr>
      </w:pPr>
      <w:r w:rsidRPr="00E80AA4">
        <w:rPr>
          <w:color w:val="000000"/>
        </w:rPr>
        <w:lastRenderedPageBreak/>
        <w:t xml:space="preserve">ως διαχρονικά δεδομένα για διαχρονική σύγκριση, </w:t>
      </w:r>
    </w:p>
    <w:p w14:paraId="596B9538" w14:textId="77777777" w:rsidR="00821396" w:rsidRDefault="00821396" w:rsidP="005F24DB">
      <w:pPr>
        <w:pStyle w:val="a6"/>
        <w:numPr>
          <w:ilvl w:val="0"/>
          <w:numId w:val="9"/>
        </w:numPr>
        <w:pBdr>
          <w:top w:val="nil"/>
          <w:left w:val="nil"/>
          <w:bottom w:val="nil"/>
          <w:right w:val="nil"/>
          <w:between w:val="nil"/>
        </w:pBdr>
        <w:spacing w:before="0" w:after="0" w:line="360" w:lineRule="auto"/>
        <w:jc w:val="both"/>
        <w:rPr>
          <w:color w:val="000000"/>
        </w:rPr>
      </w:pPr>
      <w:r w:rsidRPr="00E80AA4">
        <w:rPr>
          <w:color w:val="000000"/>
        </w:rPr>
        <w:t>ως δεδομένα για διακρατικές συγκρίσεις μεταξύ κρατών μελών ή</w:t>
      </w:r>
    </w:p>
    <w:p w14:paraId="0F48682D" w14:textId="0FA3D5C0" w:rsidR="00821396" w:rsidRPr="00560356" w:rsidRDefault="00821396" w:rsidP="005F24DB">
      <w:pPr>
        <w:pStyle w:val="a6"/>
        <w:numPr>
          <w:ilvl w:val="0"/>
          <w:numId w:val="9"/>
        </w:numPr>
        <w:pBdr>
          <w:top w:val="nil"/>
          <w:left w:val="nil"/>
          <w:bottom w:val="nil"/>
          <w:right w:val="nil"/>
          <w:between w:val="nil"/>
        </w:pBdr>
        <w:spacing w:before="0" w:after="0" w:line="360" w:lineRule="auto"/>
        <w:jc w:val="both"/>
        <w:rPr>
          <w:color w:val="000000"/>
        </w:rPr>
      </w:pPr>
      <w:r w:rsidRPr="00E80AA4">
        <w:rPr>
          <w:color w:val="000000"/>
        </w:rPr>
        <w:t>για συνδυασμούς αυτών των δύο προοπτικών</w:t>
      </w:r>
      <w:r w:rsidR="001559E0">
        <w:rPr>
          <w:color w:val="000000"/>
        </w:rPr>
        <w:t>.</w:t>
      </w:r>
    </w:p>
    <w:p w14:paraId="67D1503A" w14:textId="7B555787" w:rsidR="00821396" w:rsidRPr="00560356" w:rsidRDefault="00821396" w:rsidP="00137A28">
      <w:pPr>
        <w:pStyle w:val="Web"/>
        <w:numPr>
          <w:ilvl w:val="0"/>
          <w:numId w:val="13"/>
        </w:numPr>
        <w:spacing w:before="0" w:beforeAutospacing="0" w:after="0" w:afterAutospacing="0" w:line="360" w:lineRule="auto"/>
        <w:ind w:left="0" w:firstLine="0"/>
        <w:jc w:val="both"/>
      </w:pPr>
      <w:r w:rsidRPr="0011395C">
        <w:rPr>
          <w:rStyle w:val="a5"/>
          <w:b w:val="0"/>
          <w:u w:val="single"/>
        </w:rPr>
        <w:t>Δημοσίευση αποτελεσμάτων</w:t>
      </w:r>
      <w:r>
        <w:t>: Τα αποτελέσματα του Ευρωβαρόμετρου δημοσιεύονται τακτικά σε εκθέσεις που είναι διαθέσιμες στο κοινό και στους ενδιαφερόμενους φορείς. Αυτές οι εκθέσεις περιλαμβάνουν αναλυτικά στατιστικά στοιχεία, γραφήματα και πίνακες που παρουσιάζουν τα ευρήματα.</w:t>
      </w:r>
    </w:p>
    <w:p w14:paraId="22EF19A3" w14:textId="4934B34F" w:rsidR="00821396" w:rsidRPr="0031514B" w:rsidRDefault="00821396" w:rsidP="006A5B99">
      <w:pPr>
        <w:pBdr>
          <w:top w:val="nil"/>
          <w:left w:val="nil"/>
          <w:bottom w:val="nil"/>
          <w:right w:val="nil"/>
          <w:between w:val="nil"/>
        </w:pBdr>
        <w:spacing w:before="0" w:after="0" w:line="360" w:lineRule="auto"/>
        <w:jc w:val="both"/>
      </w:pPr>
      <w:r>
        <w:rPr>
          <w:color w:val="000000"/>
        </w:rPr>
        <w:t>Οι έρευνες του Ευρωβαρόμετρου, ενδέχεται να χρησιμοποιούν διαφορετικές μεθοδολογικές προσεγγίσεις, ανάλογα με τον τύπο ή το θέμα της έρευνας. Κάθε δημοσίευση έρευνας περιέχει τεχνικές προδιαγραφές και επεξηγήσεις σχετικά με τη μεθοδολογία και το μέγεθος του δείγματος που χρησιμοποιείται σε καθεμία από τις χώρες ή περιοχές που συμμετείχαν στην έρευνα, καθώς και πληροφορίες για τα επίπεδα εμπιστοσύνης</w:t>
      </w:r>
      <w:r w:rsidR="008B5E00">
        <w:rPr>
          <w:color w:val="000000"/>
        </w:rPr>
        <w:t xml:space="preserve"> </w:t>
      </w:r>
      <w:r w:rsidR="0031514B">
        <w:rPr>
          <w:color w:val="000000"/>
        </w:rPr>
        <w:t>(</w:t>
      </w:r>
      <w:r w:rsidR="0031514B" w:rsidRPr="0037539E">
        <w:rPr>
          <w:rFonts w:eastAsia="Times New Roman"/>
          <w:lang w:val="en-US"/>
        </w:rPr>
        <w:t>European</w:t>
      </w:r>
      <w:r w:rsidR="0031514B" w:rsidRPr="0031514B">
        <w:rPr>
          <w:rFonts w:eastAsia="Times New Roman"/>
        </w:rPr>
        <w:t xml:space="preserve"> </w:t>
      </w:r>
      <w:r w:rsidR="0031514B" w:rsidRPr="0037539E">
        <w:rPr>
          <w:rFonts w:eastAsia="Times New Roman"/>
          <w:lang w:val="en-US"/>
        </w:rPr>
        <w:t>Union</w:t>
      </w:r>
      <w:r w:rsidR="0031514B" w:rsidRPr="0031514B">
        <w:rPr>
          <w:rFonts w:eastAsia="Times New Roman"/>
        </w:rPr>
        <w:t>,</w:t>
      </w:r>
      <w:r w:rsidR="00564BFC">
        <w:rPr>
          <w:rFonts w:eastAsia="Times New Roman"/>
        </w:rPr>
        <w:t xml:space="preserve"> </w:t>
      </w:r>
      <w:r w:rsidR="0031514B" w:rsidRPr="0031514B">
        <w:rPr>
          <w:rFonts w:eastAsia="Times New Roman"/>
        </w:rPr>
        <w:t>2023</w:t>
      </w:r>
      <w:r w:rsidR="008B5E00">
        <w:rPr>
          <w:rFonts w:eastAsia="Times New Roman"/>
        </w:rPr>
        <w:t>)</w:t>
      </w:r>
    </w:p>
    <w:p w14:paraId="218553F8" w14:textId="0C507B4B" w:rsidR="00821396" w:rsidRPr="00821396" w:rsidRDefault="0045109A" w:rsidP="006A5B99">
      <w:pPr>
        <w:pBdr>
          <w:top w:val="nil"/>
          <w:left w:val="nil"/>
          <w:bottom w:val="nil"/>
          <w:right w:val="nil"/>
          <w:between w:val="nil"/>
        </w:pBdr>
        <w:spacing w:before="0" w:after="0" w:line="360" w:lineRule="auto"/>
        <w:jc w:val="both"/>
        <w:rPr>
          <w:b/>
          <w:color w:val="000000"/>
          <w:u w:val="single"/>
        </w:rPr>
      </w:pPr>
      <w:r>
        <w:t xml:space="preserve">Συνήθως, για να εξασφαλιστεί η αντιπροσωπευτικότητα των αποτελεσμάτων, οι έρευνες του Ευρωβαρόμετρου χρησιμοποιούν ένα τυχαία επιλεγμένο δείγμα τουλάχιστον 1000 ατόμων ηλικίας 15 ετών και άνω σε κάθε χώρα ή περιοχή που μελετάται. </w:t>
      </w:r>
      <w:r w:rsidR="00821396">
        <w:rPr>
          <w:color w:val="000000"/>
        </w:rPr>
        <w:t>Σε περιπτώσεις όπου η έρευνα διενεργείται μόνο σε ένα συγκεκριμένο δημογραφικό στοιχείο (π.χ. άτομα ηλικίας 15-24 ετών, άτομα που απασχολούνται σε ΜΜΕ κ.λπ.), το μέγεθος του δείγματος μπορεί να προσαρμοστεί ανάλογα.</w:t>
      </w:r>
    </w:p>
    <w:p w14:paraId="5FBCC18C" w14:textId="05CFAB1B" w:rsidR="00773C2C" w:rsidRPr="00AD4240" w:rsidRDefault="00821396" w:rsidP="006A5B99">
      <w:pPr>
        <w:pStyle w:val="Web"/>
        <w:spacing w:before="0" w:beforeAutospacing="0" w:after="0" w:afterAutospacing="0" w:line="360" w:lineRule="auto"/>
        <w:jc w:val="both"/>
        <w:rPr>
          <w:rFonts w:eastAsia="Times New Roman"/>
        </w:rPr>
      </w:pPr>
      <w:r>
        <w:rPr>
          <w:color w:val="000000"/>
        </w:rPr>
        <w:t xml:space="preserve">Στις περισσότερες περιπτώσεις, οι ερωτηθέντες για τις έρευνες του Ευρωβαρόμετρου επιλέγονται τυχαία και το συνολικό δείγμα σταθμίζεται για να διασφαλιστεί η δημογραφική και γεωγραφική αντιπροσωπευτικότητα. </w:t>
      </w:r>
      <w:r w:rsidR="00AD4240" w:rsidRPr="00AD4240">
        <w:rPr>
          <w:rFonts w:eastAsia="Times New Roman"/>
        </w:rPr>
        <w:t>Ο υπολογισμός του μέσου όρου από τα αποτελέσματα των ερευνών του Ευρωβαρόμετρου περιλαμβάνει τη συλλογή και την ανάλυση δεδομένων, τη στάθμιση για αντιπροσωπευτικότητα και τη χρήση βασικών μαθηματικών τύπων για την εξαγωγή του μέσου όρου, προσφέροντας μια στατιστική αναπαράσταση των αντιλήψεων και των στάσεων των πολιτών της Ε</w:t>
      </w:r>
      <w:r w:rsidR="00AD4240">
        <w:rPr>
          <w:rFonts w:eastAsia="Times New Roman"/>
        </w:rPr>
        <w:t>.</w:t>
      </w:r>
      <w:r w:rsidR="00AD4240" w:rsidRPr="00AD4240">
        <w:rPr>
          <w:rFonts w:eastAsia="Times New Roman"/>
        </w:rPr>
        <w:t>Ε.</w:t>
      </w:r>
      <w:r w:rsidR="005F24DB" w:rsidRPr="005F24DB">
        <w:rPr>
          <w:rFonts w:eastAsia="Times New Roman"/>
        </w:rPr>
        <w:t xml:space="preserve"> </w:t>
      </w:r>
      <w:r>
        <w:rPr>
          <w:color w:val="000000"/>
        </w:rPr>
        <w:t>Σταθμίζονται επίσης τα δεδομένα που παρουσιάζονται στους πίνακες αποτελεσμάτων («Τόμοι») που διατίθενται μέσω της Πύλης Ανοιχτών Δεδομένων</w:t>
      </w:r>
      <w:r w:rsidR="008B5E00">
        <w:rPr>
          <w:color w:val="000000"/>
        </w:rPr>
        <w:t xml:space="preserve"> </w:t>
      </w:r>
      <w:r w:rsidR="0032234C">
        <w:rPr>
          <w:color w:val="000000"/>
        </w:rPr>
        <w:t>(</w:t>
      </w:r>
      <w:proofErr w:type="spellStart"/>
      <w:r w:rsidR="0032234C">
        <w:rPr>
          <w:color w:val="000000"/>
        </w:rPr>
        <w:t>Laumen</w:t>
      </w:r>
      <w:proofErr w:type="spellEnd"/>
      <w:r w:rsidR="0032234C">
        <w:rPr>
          <w:color w:val="000000"/>
        </w:rPr>
        <w:t>,</w:t>
      </w:r>
      <w:r w:rsidR="00564BFC">
        <w:rPr>
          <w:color w:val="000000"/>
        </w:rPr>
        <w:t xml:space="preserve"> </w:t>
      </w:r>
      <w:r w:rsidR="0032234C">
        <w:rPr>
          <w:color w:val="000000"/>
        </w:rPr>
        <w:t>2006).</w:t>
      </w:r>
    </w:p>
    <w:p w14:paraId="194CDAE5" w14:textId="0AE3D047" w:rsidR="008563C9" w:rsidRDefault="00773C2C" w:rsidP="006A5B99">
      <w:pPr>
        <w:pBdr>
          <w:top w:val="nil"/>
          <w:left w:val="nil"/>
          <w:bottom w:val="nil"/>
          <w:right w:val="nil"/>
          <w:between w:val="nil"/>
        </w:pBdr>
        <w:spacing w:before="0" w:after="0" w:line="360" w:lineRule="auto"/>
        <w:jc w:val="both"/>
        <w:rPr>
          <w:color w:val="000000"/>
        </w:rPr>
      </w:pPr>
      <w:r>
        <w:rPr>
          <w:color w:val="000000"/>
        </w:rPr>
        <w:t xml:space="preserve">Οι δημοσκοπήσεις του Ευρωβαρομέτρου διεξάγονται σε όλες τις χώρες της ΕΕ. Οι ερωτήσεις και οι επιλογές απαντήσεων παρουσιάζονται σε κάθε συνομιλητή στη μητρική του γλώσσα. Η αρχή της αντίστροφης μετάφρασης χρησιμοποιείται για να διασφαλιστεί η ποιότητα της μετάφρασης κατά την ανάπτυξη των ερωτηματολογίων. Ένας μεταφραστής προετοιμάζει τη μετάφραση του ερωτηματολογίου και ένας δεύτερος μεταφραστής, ο οποίος δεν έχει δει το αρχικό </w:t>
      </w:r>
      <w:r>
        <w:rPr>
          <w:color w:val="000000"/>
        </w:rPr>
        <w:lastRenderedPageBreak/>
        <w:t>ερωτηματολόγιο, μεταφράζει τις ερωτήσεις αυτές πίσω στην αρχική γλώσσα. Η διατύπωση στις δύο εκδόσεις συγκρίνεται και στη συνέχεια το κείμενο στη γλώσσα target προσαρμόζεται και βελτιστοποιείται</w:t>
      </w:r>
      <w:r w:rsidR="008B5E00">
        <w:rPr>
          <w:color w:val="000000"/>
        </w:rPr>
        <w:t xml:space="preserve"> </w:t>
      </w:r>
      <w:r>
        <w:rPr>
          <w:color w:val="000000"/>
        </w:rPr>
        <w:t>(</w:t>
      </w:r>
      <w:proofErr w:type="spellStart"/>
      <w:r>
        <w:rPr>
          <w:color w:val="000000"/>
        </w:rPr>
        <w:t>Moschner</w:t>
      </w:r>
      <w:proofErr w:type="spellEnd"/>
      <w:r>
        <w:rPr>
          <w:color w:val="000000"/>
        </w:rPr>
        <w:t>,</w:t>
      </w:r>
      <w:r w:rsidR="00564BFC">
        <w:rPr>
          <w:color w:val="000000"/>
        </w:rPr>
        <w:t xml:space="preserve"> </w:t>
      </w:r>
      <w:r>
        <w:rPr>
          <w:color w:val="000000"/>
        </w:rPr>
        <w:t xml:space="preserve">2012).  </w:t>
      </w:r>
    </w:p>
    <w:p w14:paraId="2E57C866" w14:textId="60B9E060" w:rsidR="00773C2C" w:rsidRDefault="00773C2C" w:rsidP="006A5B99">
      <w:pPr>
        <w:pBdr>
          <w:top w:val="nil"/>
          <w:left w:val="nil"/>
          <w:bottom w:val="nil"/>
          <w:right w:val="nil"/>
          <w:between w:val="nil"/>
        </w:pBdr>
        <w:spacing w:before="0" w:after="0" w:line="360" w:lineRule="auto"/>
        <w:jc w:val="both"/>
        <w:rPr>
          <w:color w:val="000000"/>
        </w:rPr>
      </w:pPr>
      <w:r>
        <w:rPr>
          <w:color w:val="000000"/>
        </w:rPr>
        <w:t>Οι ερωτήσεις τέθηκαν και τίθενται με διαφορετική διατύπωση στα διάφορα κύματα του Ευρωβαρόμετρου, ενώ οι κατηγορίες απαντήσεων έχουν επίσης αλλάξει. Παρ' όλα αυτά, τα αποτελέσματα αυτών των ερευνών μπορούν να συνοψιστούν σε έναν ενιαίο πίνακα ή διάγραμμα</w:t>
      </w:r>
      <w:r w:rsidR="008B5E00">
        <w:rPr>
          <w:color w:val="000000"/>
        </w:rPr>
        <w:t xml:space="preserve"> </w:t>
      </w:r>
      <w:r>
        <w:rPr>
          <w:color w:val="000000"/>
        </w:rPr>
        <w:t>(</w:t>
      </w:r>
      <w:r w:rsidR="00826BF5" w:rsidRPr="00224A97">
        <w:rPr>
          <w:color w:val="000000"/>
          <w:lang w:val="en-US"/>
        </w:rPr>
        <w:t>European</w:t>
      </w:r>
      <w:r w:rsidR="00826BF5" w:rsidRPr="00A471A1">
        <w:rPr>
          <w:color w:val="000000"/>
        </w:rPr>
        <w:t xml:space="preserve"> </w:t>
      </w:r>
      <w:r w:rsidR="00826BF5" w:rsidRPr="00224A97">
        <w:rPr>
          <w:color w:val="000000"/>
          <w:lang w:val="en-US"/>
        </w:rPr>
        <w:t>Commission</w:t>
      </w:r>
      <w:r w:rsidR="00826BF5" w:rsidRPr="00A471A1">
        <w:rPr>
          <w:color w:val="000000"/>
        </w:rPr>
        <w:t>,</w:t>
      </w:r>
      <w:r w:rsidR="00564BFC">
        <w:rPr>
          <w:color w:val="000000"/>
        </w:rPr>
        <w:t xml:space="preserve"> </w:t>
      </w:r>
      <w:r w:rsidR="00826BF5" w:rsidRPr="00A471A1">
        <w:rPr>
          <w:color w:val="000000"/>
        </w:rPr>
        <w:t>2008</w:t>
      </w:r>
      <w:r w:rsidR="00826BF5" w:rsidRPr="00224A97">
        <w:rPr>
          <w:color w:val="000000"/>
          <w:lang w:val="en-US"/>
        </w:rPr>
        <w:t>a</w:t>
      </w:r>
      <w:r>
        <w:rPr>
          <w:color w:val="000000"/>
        </w:rPr>
        <w:t xml:space="preserve">). </w:t>
      </w:r>
    </w:p>
    <w:p w14:paraId="06F9D38E" w14:textId="55E19FA3" w:rsidR="00773C2C" w:rsidRDefault="00773C2C" w:rsidP="006A5B99">
      <w:pPr>
        <w:pBdr>
          <w:top w:val="nil"/>
          <w:left w:val="nil"/>
          <w:bottom w:val="nil"/>
          <w:right w:val="nil"/>
          <w:between w:val="nil"/>
        </w:pBdr>
        <w:spacing w:before="0" w:after="0" w:line="360" w:lineRule="auto"/>
        <w:jc w:val="both"/>
        <w:rPr>
          <w:color w:val="000000"/>
        </w:rPr>
      </w:pPr>
      <w:r>
        <w:rPr>
          <w:color w:val="000000"/>
        </w:rPr>
        <w:t>Μεταξύ των κακώς διατυπωμένων ερωτήσεων συγκαταλέγονται εκείνες που αφήνουν ακούσια περιθώρια ερμηνείας εκ μέρους των ερωτηθέντων, για παράδειγμα με ερωτήσεις που είναι πολύ γενικές ή ερωτήσεις με κατηγορίες απαντήσεων που δεν συνειδητοποιούν στην αρχή ότι κάθε επιμέρους κατηγορία πρέπει να αποκλείει όλες τις άλλες και το αντίστροφο</w:t>
      </w:r>
      <w:r w:rsidR="008B5E00">
        <w:rPr>
          <w:color w:val="000000"/>
        </w:rPr>
        <w:t xml:space="preserve"> </w:t>
      </w:r>
      <w:r>
        <w:rPr>
          <w:color w:val="000000"/>
        </w:rPr>
        <w:t>(</w:t>
      </w:r>
      <w:proofErr w:type="spellStart"/>
      <w:r>
        <w:rPr>
          <w:color w:val="000000"/>
        </w:rPr>
        <w:t>Tomaselli</w:t>
      </w:r>
      <w:proofErr w:type="spellEnd"/>
      <w:r>
        <w:rPr>
          <w:color w:val="000000"/>
        </w:rPr>
        <w:t>,</w:t>
      </w:r>
      <w:r w:rsidR="00564BFC">
        <w:rPr>
          <w:color w:val="000000"/>
        </w:rPr>
        <w:t xml:space="preserve"> </w:t>
      </w:r>
      <w:r>
        <w:rPr>
          <w:color w:val="000000"/>
        </w:rPr>
        <w:t xml:space="preserve">2003). </w:t>
      </w:r>
    </w:p>
    <w:p w14:paraId="39359939" w14:textId="20EED54C" w:rsidR="00773C2C" w:rsidRDefault="00773C2C" w:rsidP="006A5B99">
      <w:pPr>
        <w:pBdr>
          <w:top w:val="nil"/>
          <w:left w:val="nil"/>
          <w:bottom w:val="nil"/>
          <w:right w:val="nil"/>
          <w:between w:val="nil"/>
        </w:pBdr>
        <w:spacing w:before="0" w:after="0" w:line="360" w:lineRule="auto"/>
        <w:jc w:val="both"/>
        <w:rPr>
          <w:color w:val="000000"/>
        </w:rPr>
      </w:pPr>
      <w:r>
        <w:rPr>
          <w:color w:val="000000"/>
        </w:rPr>
        <w:t xml:space="preserve">Σε αυτές τις περιπτώσεις, είναι πιθανό οι απαντήσεις να διαμορφώνονται από την έλλειψη επαρκών γνώσεων ή ικανοτήτων των ερωτηθέντων. Μεταξύ των θεμάτων με τα οποία έχει ασχοληθεί το Ευρωβαρόμετρο και για τα οποία οι παρατηρητές αμφισβητούν κατά πόσον το κοινό έχει επαρκείς γνώσεις για να εκφράσει μια αξιόπιστη εκτίμηση είναι, για παράδειγμα, η γενετική μηχανική ή το δορυφορικό σύστημα </w:t>
      </w:r>
      <w:proofErr w:type="spellStart"/>
      <w:r>
        <w:rPr>
          <w:color w:val="000000"/>
        </w:rPr>
        <w:t>Galileo</w:t>
      </w:r>
      <w:proofErr w:type="spellEnd"/>
      <w:r>
        <w:rPr>
          <w:color w:val="000000"/>
        </w:rPr>
        <w:t xml:space="preserve"> της ΕΕ</w:t>
      </w:r>
      <w:r w:rsidR="00564BFC">
        <w:rPr>
          <w:color w:val="000000"/>
        </w:rPr>
        <w:t xml:space="preserve"> </w:t>
      </w:r>
      <w:r>
        <w:rPr>
          <w:color w:val="000000"/>
        </w:rPr>
        <w:t>(</w:t>
      </w:r>
      <w:proofErr w:type="spellStart"/>
      <w:r>
        <w:rPr>
          <w:color w:val="000000"/>
        </w:rPr>
        <w:t>Charlemagne</w:t>
      </w:r>
      <w:proofErr w:type="spellEnd"/>
      <w:r>
        <w:rPr>
          <w:color w:val="000000"/>
        </w:rPr>
        <w:t>,</w:t>
      </w:r>
      <w:r w:rsidR="00564BFC">
        <w:rPr>
          <w:color w:val="000000"/>
        </w:rPr>
        <w:t xml:space="preserve"> </w:t>
      </w:r>
      <w:r>
        <w:rPr>
          <w:color w:val="000000"/>
        </w:rPr>
        <w:t xml:space="preserve">2008). </w:t>
      </w:r>
    </w:p>
    <w:p w14:paraId="4572A2C5" w14:textId="05797B16" w:rsidR="00AD4240" w:rsidRDefault="00AD4240" w:rsidP="006A5B99">
      <w:pPr>
        <w:pBdr>
          <w:top w:val="nil"/>
          <w:left w:val="nil"/>
          <w:bottom w:val="nil"/>
          <w:right w:val="nil"/>
          <w:between w:val="nil"/>
        </w:pBdr>
        <w:spacing w:before="0" w:after="0" w:line="360" w:lineRule="auto"/>
        <w:jc w:val="both"/>
        <w:rPr>
          <w:color w:val="000000"/>
        </w:rPr>
      </w:pPr>
      <w:r>
        <w:rPr>
          <w:color w:val="000000"/>
        </w:rPr>
        <w:t>Κατά συνέπεια, τέτοιες κακοδιατυπωμένες ή ακατάλληλες ερωτήσεις δίνουν αποτελέσματα που απλώς καταγράφουν τις απόψεις που εκφράζονται από έναν πληθυσμό που δεν μπορεί ή δεν θέλει να σχηματίσει γνώμη για μια σειρά θεμάτων</w:t>
      </w:r>
      <w:r w:rsidR="008B5E00">
        <w:rPr>
          <w:color w:val="000000"/>
        </w:rPr>
        <w:t xml:space="preserve"> </w:t>
      </w:r>
      <w:r>
        <w:rPr>
          <w:color w:val="000000"/>
        </w:rPr>
        <w:t>(</w:t>
      </w:r>
      <w:proofErr w:type="spellStart"/>
      <w:r>
        <w:rPr>
          <w:color w:val="000000"/>
        </w:rPr>
        <w:t>Haller</w:t>
      </w:r>
      <w:proofErr w:type="spellEnd"/>
      <w:r>
        <w:rPr>
          <w:color w:val="000000"/>
        </w:rPr>
        <w:t>,</w:t>
      </w:r>
      <w:r w:rsidR="00564BFC">
        <w:rPr>
          <w:color w:val="000000"/>
        </w:rPr>
        <w:t xml:space="preserve"> </w:t>
      </w:r>
      <w:r>
        <w:rPr>
          <w:color w:val="000000"/>
        </w:rPr>
        <w:t>2009).</w:t>
      </w:r>
    </w:p>
    <w:p w14:paraId="59DB4026" w14:textId="0CEDA893" w:rsidR="00AD4240" w:rsidRDefault="00AD4240" w:rsidP="006A5B99">
      <w:pPr>
        <w:pBdr>
          <w:top w:val="nil"/>
          <w:left w:val="nil"/>
          <w:bottom w:val="nil"/>
          <w:right w:val="nil"/>
          <w:between w:val="nil"/>
        </w:pBdr>
        <w:spacing w:before="0" w:after="0" w:line="360" w:lineRule="auto"/>
        <w:jc w:val="both"/>
        <w:rPr>
          <w:color w:val="000000"/>
        </w:rPr>
      </w:pPr>
      <w:r>
        <w:rPr>
          <w:color w:val="000000"/>
        </w:rPr>
        <w:t>Εκτός από αυτό το είδος τεχνικού προβλήματος που εκδηλώνεται στη διατύπωση των ερωτήσεων, οι διαδικασίες διεξαγωγής των ερευνών του Ευρωβαρόμετρου δημιουργούν επίσης ένα πρόβλημα πλαισίου. Οι ερωτήσεις του Ευρωβαρομέτρου χρησιμοποιούνται σε δημοσκοπήσεις που διεξάγονται σε ολόκληρη την ΕΕ κατά την ίδια χρονική περίοδο. Αυτό σημαίνει ότι οι έρευνες πραγματοποιούνται την ίδια χρονική στιγμή, αλλά ότι το σχετικό πλαίσιο σε κάθε χώρα μπορεί να είναι πολύ διαφορετικό. Εάν, για παράδειγμα, ένα συγκεκριμένο κράτος μέλος βρίσκεται στη μέση μιας εθνικής προεκλογικής εκστρατείας, το ενδιαφέρον των ερωτηθέντων για την πολιτική και η ενεργός συμμετοχή τους στον πολιτικό διάλογο είναι πιθανώς πολύ υψηλότερα από ό,τι σε ένα άλλο κράτος μέλος, στο οποίο το εθνικό κοινοβούλιο βρίσκεται στη μέση της νομοθετικής του περιόδου</w:t>
      </w:r>
      <w:r w:rsidR="008B5E00">
        <w:rPr>
          <w:color w:val="000000"/>
        </w:rPr>
        <w:t xml:space="preserve"> </w:t>
      </w:r>
      <w:r w:rsidR="00826BF5">
        <w:rPr>
          <w:color w:val="000000"/>
        </w:rPr>
        <w:t>(</w:t>
      </w:r>
      <w:r w:rsidR="00826BF5" w:rsidRPr="00224A97">
        <w:rPr>
          <w:color w:val="000000"/>
          <w:lang w:val="en-US"/>
        </w:rPr>
        <w:t>Scheuch</w:t>
      </w:r>
      <w:r w:rsidR="00826BF5" w:rsidRPr="00826BF5">
        <w:rPr>
          <w:color w:val="000000"/>
        </w:rPr>
        <w:t>,</w:t>
      </w:r>
      <w:r w:rsidR="00564BFC">
        <w:rPr>
          <w:color w:val="000000"/>
        </w:rPr>
        <w:t xml:space="preserve"> </w:t>
      </w:r>
      <w:r w:rsidR="00826BF5" w:rsidRPr="00826BF5">
        <w:rPr>
          <w:color w:val="000000"/>
        </w:rPr>
        <w:t>1993</w:t>
      </w:r>
      <w:r w:rsidR="00826BF5">
        <w:rPr>
          <w:color w:val="000000"/>
        </w:rPr>
        <w:t>).</w:t>
      </w:r>
    </w:p>
    <w:p w14:paraId="265B4906" w14:textId="77777777" w:rsidR="008464C9" w:rsidRDefault="008464C9" w:rsidP="006A5B99">
      <w:pPr>
        <w:pBdr>
          <w:top w:val="nil"/>
          <w:left w:val="nil"/>
          <w:bottom w:val="nil"/>
          <w:right w:val="nil"/>
          <w:between w:val="nil"/>
        </w:pBdr>
        <w:spacing w:before="0" w:after="0" w:line="360" w:lineRule="auto"/>
        <w:jc w:val="both"/>
        <w:rPr>
          <w:color w:val="000000"/>
        </w:rPr>
      </w:pPr>
    </w:p>
    <w:p w14:paraId="7618BAB1" w14:textId="35008DAE" w:rsidR="00AD4240" w:rsidRPr="008A3725" w:rsidRDefault="00AD4240" w:rsidP="006A5B99">
      <w:pPr>
        <w:pBdr>
          <w:top w:val="nil"/>
          <w:left w:val="nil"/>
          <w:bottom w:val="nil"/>
          <w:right w:val="nil"/>
          <w:between w:val="nil"/>
        </w:pBdr>
        <w:spacing w:before="0" w:after="0" w:line="360" w:lineRule="auto"/>
        <w:jc w:val="both"/>
        <w:rPr>
          <w:b/>
          <w:color w:val="000000"/>
        </w:rPr>
      </w:pPr>
      <w:bookmarkStart w:id="25" w:name="_Hlk172474664"/>
      <w:r w:rsidRPr="008A3725">
        <w:rPr>
          <w:b/>
          <w:color w:val="000000"/>
        </w:rPr>
        <w:t>3.</w:t>
      </w:r>
      <w:r w:rsidR="009C3A38" w:rsidRPr="008A3725">
        <w:rPr>
          <w:b/>
          <w:color w:val="000000"/>
        </w:rPr>
        <w:t>3</w:t>
      </w:r>
      <w:r w:rsidRPr="008A3725">
        <w:rPr>
          <w:b/>
          <w:color w:val="000000"/>
        </w:rPr>
        <w:t xml:space="preserve">  Ειδικό Ευρωβαρόμετρο σε Σχέση με τον Υπολογισμό της Διαφθοράς</w:t>
      </w:r>
    </w:p>
    <w:bookmarkEnd w:id="25"/>
    <w:p w14:paraId="6587383F" w14:textId="77777777" w:rsidR="008464C9" w:rsidRDefault="008464C9" w:rsidP="006A5B99">
      <w:pPr>
        <w:pBdr>
          <w:top w:val="nil"/>
          <w:left w:val="nil"/>
          <w:bottom w:val="nil"/>
          <w:right w:val="nil"/>
          <w:between w:val="nil"/>
        </w:pBdr>
        <w:shd w:val="clear" w:color="auto" w:fill="FFFFFF"/>
        <w:spacing w:before="0" w:after="0" w:line="360" w:lineRule="auto"/>
        <w:jc w:val="both"/>
        <w:rPr>
          <w:b/>
          <w:color w:val="000000"/>
          <w:sz w:val="28"/>
          <w:szCs w:val="28"/>
        </w:rPr>
      </w:pPr>
    </w:p>
    <w:p w14:paraId="5D152D5D" w14:textId="1468D623" w:rsidR="00AD4240" w:rsidRDefault="00CC1A3C" w:rsidP="00AD19AD">
      <w:pPr>
        <w:pBdr>
          <w:top w:val="nil"/>
          <w:left w:val="nil"/>
          <w:bottom w:val="nil"/>
          <w:right w:val="nil"/>
          <w:between w:val="nil"/>
        </w:pBdr>
        <w:shd w:val="clear" w:color="auto" w:fill="FFFFFF"/>
        <w:spacing w:before="0" w:after="0" w:line="360" w:lineRule="auto"/>
        <w:jc w:val="both"/>
        <w:rPr>
          <w:color w:val="FF0000"/>
        </w:rPr>
      </w:pPr>
      <w:r>
        <w:t xml:space="preserve">Η διαφθορά προκαλεί σοβαρές βλάβες στην κοινωνία, τις δημοκρατικές διαδικασίες, την οικονομία και τους πολίτες. Αποδυναμώνει τους θεσμούς που είναι απαραίτητοι για τη λειτουργία της κοινωνίας, μειώνοντας την εμπιστοσύνη σε αυτούς και περιορίζοντας την ικανότητά τους να εφαρμόζουν αποτελεσματικές δημόσιες πολιτικές και να παρέχουν ποιοτικές υπηρεσίες. Επιπλέον, η διαφθορά διευκολύνει το οργανωμένο έγκλημα και επιτρέπει την εχθρική ξένη επέμβαση. </w:t>
      </w:r>
      <w:r w:rsidR="0045109A">
        <w:t>Η αποτελεσματική πρόληψη και καταπολέμηση της διαφθοράς είναι ουσιώδης για την προστασία των αξιών της Ευρωπαϊκής Ένωσης, την αποδοτικότητα των πολιτικών της, καθώς και για τη διατήρηση του κράτους δικαίου και της εμπιστοσύνης των πολιτών προς τις κυβερνήσεις και τους δημόσιους θεσμούς</w:t>
      </w:r>
      <w:r w:rsidR="008B5E00">
        <w:rPr>
          <w:color w:val="000000"/>
        </w:rPr>
        <w:t xml:space="preserve"> </w:t>
      </w:r>
      <w:r w:rsidR="00AD4240">
        <w:rPr>
          <w:color w:val="000000"/>
        </w:rPr>
        <w:t>(</w:t>
      </w:r>
      <w:r w:rsidR="0031514B" w:rsidRPr="0037539E">
        <w:rPr>
          <w:rFonts w:eastAsia="Times New Roman"/>
          <w:lang w:val="en-US"/>
        </w:rPr>
        <w:t>European</w:t>
      </w:r>
      <w:r w:rsidR="0031514B" w:rsidRPr="0031514B">
        <w:rPr>
          <w:rFonts w:eastAsia="Times New Roman"/>
        </w:rPr>
        <w:t xml:space="preserve"> </w:t>
      </w:r>
      <w:r w:rsidR="0031514B" w:rsidRPr="0037539E">
        <w:rPr>
          <w:rFonts w:eastAsia="Times New Roman"/>
          <w:lang w:val="en-US"/>
        </w:rPr>
        <w:t>Union</w:t>
      </w:r>
      <w:r w:rsidR="0031514B" w:rsidRPr="0031514B">
        <w:rPr>
          <w:rFonts w:eastAsia="Times New Roman"/>
        </w:rPr>
        <w:t>,</w:t>
      </w:r>
      <w:r w:rsidR="00564BFC">
        <w:rPr>
          <w:rFonts w:eastAsia="Times New Roman"/>
        </w:rPr>
        <w:t xml:space="preserve"> </w:t>
      </w:r>
      <w:r w:rsidR="0031514B" w:rsidRPr="0031514B">
        <w:rPr>
          <w:rFonts w:eastAsia="Times New Roman"/>
        </w:rPr>
        <w:t>2023</w:t>
      </w:r>
      <w:r w:rsidR="0031514B">
        <w:rPr>
          <w:rFonts w:eastAsia="Times New Roman"/>
        </w:rPr>
        <w:t>)</w:t>
      </w:r>
      <w:r w:rsidR="00AD4240">
        <w:t>.</w:t>
      </w:r>
    </w:p>
    <w:p w14:paraId="1DEAC501" w14:textId="14EBC22D" w:rsidR="00CC1A3C" w:rsidRPr="00AD19AD" w:rsidRDefault="0045109A" w:rsidP="005C1A49">
      <w:pPr>
        <w:spacing w:before="0" w:after="0" w:line="360" w:lineRule="auto"/>
        <w:jc w:val="both"/>
        <w:rPr>
          <w:rFonts w:eastAsia="Times New Roman"/>
        </w:rPr>
      </w:pPr>
      <w:r w:rsidRPr="0045109A">
        <w:rPr>
          <w:rFonts w:eastAsia="Times New Roman"/>
        </w:rPr>
        <w:t>Η διαφθορά έχει αρνητικές επιπτώσεις σε παγκόσμιο επίπεδο, εμποδίζοντας την καλή διακυβέρνηση, την οικονομική ανάπτυξη και την επίτευξη των Στόχων Βιώσιμης Ανάπτυξης του ΟΗΕ. Σύμφωνα με την έρευνα του Ευρωβαρόμετρου του 2022, το 68% των πολιτών της ΕΕ και το 62% των ευρωπαϊκών επιχειρήσεων θεωρούν ότι η διαφθορά είναι διαδεδομένη στις χώρες τους. Στην Έκθεση για την Κατάσταση της Ένωσης του 2022, η Ευρωπαϊκή Επιτροπή καθόρισε την καταπολέμηση της διαφθοράς ως κύρια προτεραιότητα, υπογραμμίζοντας την ανάγκη για δράση τόσο σε ευρωπαϊκό όσο και σε εθνικό επίπεδο</w:t>
      </w:r>
      <w:r w:rsidR="005C1A49">
        <w:rPr>
          <w:rFonts w:eastAsia="Times New Roman"/>
        </w:rPr>
        <w:t xml:space="preserve"> </w:t>
      </w:r>
      <w:r w:rsidR="00AD4240">
        <w:rPr>
          <w:color w:val="000000"/>
        </w:rPr>
        <w:t>(European Commission,</w:t>
      </w:r>
      <w:r w:rsidR="00564BFC">
        <w:rPr>
          <w:color w:val="000000"/>
        </w:rPr>
        <w:t xml:space="preserve"> </w:t>
      </w:r>
      <w:r w:rsidR="00AD4240">
        <w:rPr>
          <w:color w:val="000000"/>
        </w:rPr>
        <w:t>2008a). </w:t>
      </w:r>
    </w:p>
    <w:p w14:paraId="35018CE5" w14:textId="3384FA6F" w:rsidR="00AD4240" w:rsidRPr="00CC1A3C" w:rsidRDefault="00C2033A" w:rsidP="006A5B99">
      <w:pPr>
        <w:pBdr>
          <w:top w:val="nil"/>
          <w:left w:val="nil"/>
          <w:bottom w:val="nil"/>
          <w:right w:val="nil"/>
          <w:between w:val="nil"/>
        </w:pBdr>
        <w:shd w:val="clear" w:color="auto" w:fill="FFFFFF"/>
        <w:spacing w:before="0" w:after="0" w:line="360" w:lineRule="auto"/>
        <w:jc w:val="both"/>
        <w:rPr>
          <w:color w:val="000000"/>
        </w:rPr>
      </w:pPr>
      <w:r>
        <w:t>Το Ευρωπαϊκό Κοινοβούλιο έχει επανειλημμένα ζητήσει από την ΕΕ να εντείνει τις προσπάθειές της για την καταπολέμηση της διαφθοράς. Το Συμβούλιο έχει κάνει παρόμοιες εκκλήσεις, ιδιαίτερα στο πλαίσιο της συνεργασίας για την καταπολέμηση του οργανωμένου και σοβαρού διεθνούς εγκλήματος</w:t>
      </w:r>
      <w:r w:rsidR="008B5E00">
        <w:t xml:space="preserve"> </w:t>
      </w:r>
      <w:r w:rsidR="00AD4240">
        <w:t>(</w:t>
      </w:r>
      <w:r w:rsidR="00AD4240" w:rsidRPr="00C428EF">
        <w:rPr>
          <w:lang w:val="en-US"/>
        </w:rPr>
        <w:t>European</w:t>
      </w:r>
      <w:r w:rsidR="00AD4240" w:rsidRPr="001172D4">
        <w:t xml:space="preserve"> </w:t>
      </w:r>
      <w:r w:rsidR="00AD4240" w:rsidRPr="00C428EF">
        <w:rPr>
          <w:lang w:val="en-US"/>
        </w:rPr>
        <w:t>Commission</w:t>
      </w:r>
      <w:r w:rsidR="00AD4240" w:rsidRPr="00E8465A">
        <w:t>,</w:t>
      </w:r>
      <w:r w:rsidR="00564BFC">
        <w:t xml:space="preserve"> </w:t>
      </w:r>
      <w:r w:rsidR="00AD4240" w:rsidRPr="00E8465A">
        <w:t>2023</w:t>
      </w:r>
      <w:r w:rsidR="00AD4240">
        <w:rPr>
          <w:rFonts w:eastAsia="Times New Roman"/>
          <w:bCs/>
          <w:kern w:val="36"/>
        </w:rPr>
        <w:t>)</w:t>
      </w:r>
      <w:r w:rsidR="00AD4240" w:rsidRPr="00E8465A">
        <w:t xml:space="preserve">. </w:t>
      </w:r>
    </w:p>
    <w:p w14:paraId="46FE1E28" w14:textId="0F88561C" w:rsidR="00AD4240" w:rsidRDefault="00C2033A" w:rsidP="006A5B99">
      <w:pPr>
        <w:pBdr>
          <w:top w:val="nil"/>
          <w:left w:val="nil"/>
          <w:bottom w:val="nil"/>
          <w:right w:val="nil"/>
          <w:between w:val="nil"/>
        </w:pBdr>
        <w:shd w:val="clear" w:color="auto" w:fill="FFFFFF"/>
        <w:spacing w:before="0" w:after="0" w:line="360" w:lineRule="auto"/>
        <w:jc w:val="both"/>
        <w:rPr>
          <w:color w:val="000000"/>
        </w:rPr>
      </w:pPr>
      <w:r>
        <w:t>Το υφιστάμενο νομικό πλαίσιο της ΕΕ για την καταπολέμηση της διαφθοράς πρέπει να εκσυγχρονιστεί για να ανταποκριθεί στις εξελισσόμενες απειλές διαφθοράς και στις νομικές υποχρεώσεις της Ένωσης και των κρατών μελών σύμφωνα με το διεθνές δίκαιο, καθώς και στις εξελίξεις των εθνικών ποινικών νομικών συστημάτων. Η Απόφαση-Πλαίσιο 2003/568/ΔΕΥ του Συμβουλίου καθορίζει τις απαιτήσεις για την ποινικοποίηση της διαφθοράς στον ιδιωτικό τομέα. Επιπλέον, η Σύμβαση του 1997 για την καταπολέμηση της διαφθοράς, που αφορά αξιωματούχους της ΕΕ ή των κρατών μελών, εξετάζει συγκεκριμένα περιστατικά διαφθοράς που περιλαμβάνουν αυτούς τους υπαλλήλους</w:t>
      </w:r>
      <w:r w:rsidR="008B5E00">
        <w:rPr>
          <w:color w:val="000000"/>
        </w:rPr>
        <w:t xml:space="preserve"> </w:t>
      </w:r>
      <w:r w:rsidR="00AD4240">
        <w:rPr>
          <w:color w:val="000000"/>
        </w:rPr>
        <w:t>(European Commission,</w:t>
      </w:r>
      <w:r w:rsidR="00564BFC">
        <w:rPr>
          <w:color w:val="000000"/>
        </w:rPr>
        <w:t xml:space="preserve"> </w:t>
      </w:r>
      <w:r w:rsidR="00AD4240">
        <w:rPr>
          <w:color w:val="000000"/>
        </w:rPr>
        <w:t>2008a). </w:t>
      </w:r>
    </w:p>
    <w:p w14:paraId="1BAAD29C" w14:textId="77777777" w:rsidR="00C2033A" w:rsidRPr="00C2033A" w:rsidRDefault="00C2033A" w:rsidP="00C2033A">
      <w:pPr>
        <w:spacing w:before="0" w:after="0" w:line="360" w:lineRule="auto"/>
        <w:jc w:val="both"/>
        <w:rPr>
          <w:rFonts w:eastAsia="Times New Roman"/>
        </w:rPr>
      </w:pPr>
      <w:r w:rsidRPr="00C2033A">
        <w:rPr>
          <w:rFonts w:eastAsia="Times New Roman"/>
        </w:rPr>
        <w:t xml:space="preserve">Ωστόσο, τα υφιστάμενα μέσα δεν είναι πλήρως ολοκληρωμένα και οι τρέχοντες κανόνες στα κράτη μέλη χρειάζονται περαιτέρω ανάπτυξη για να εξασφαλιστεί μια πιο συνεκτική και </w:t>
      </w:r>
      <w:r w:rsidRPr="00C2033A">
        <w:rPr>
          <w:rFonts w:eastAsia="Times New Roman"/>
        </w:rPr>
        <w:lastRenderedPageBreak/>
        <w:t>αποτελεσματική προσέγγιση σε επίπεδο Ένωσης. Επίσης, υπάρχουν κενά στην εφαρμογή της νομοθεσίας σε εθνικό επίπεδο και εμπόδια στη συνεργασία μεταξύ των αρμόδιων αρχών σε διαφορετικά κράτη μέλη. Οι αρχές στα κράτη μέλη αντιμετωπίζουν προκλήσεις όπως η υπερβολική διάρκεια των διαδικασιών, οι σύντομες προθεσμίες παραγραφής, οι κανόνες για την ασυλία και τα προνόμια, η περιορισμένη διαθεσιμότητα πόρων, η κατάρτιση και οι περιορισμένες εξουσίες έρευνας, για να αναφέρουμε μερικά.</w:t>
      </w:r>
    </w:p>
    <w:p w14:paraId="2810E7A7" w14:textId="7C5C2538" w:rsidR="00CA67CF" w:rsidRPr="00C2033A" w:rsidRDefault="00C2033A" w:rsidP="00C2033A">
      <w:pPr>
        <w:spacing w:before="0" w:after="0" w:line="360" w:lineRule="auto"/>
        <w:jc w:val="both"/>
        <w:rPr>
          <w:rFonts w:eastAsia="Times New Roman"/>
        </w:rPr>
      </w:pPr>
      <w:r w:rsidRPr="00C2033A">
        <w:rPr>
          <w:rFonts w:eastAsia="Times New Roman"/>
        </w:rPr>
        <w:t>Η ΕΕ είναι συμβαλλόμενο μέρος στη Σύμβαση των Ηνωμένων Εθνών κατά της Διαφθοράς (UNCAC), η οποία είναι η πιο ολοκληρωμένη διεθνής νομική πράξη στον τομέα αυτό, συνδυάζοντας ένα ευρύ φάσμα μέτρων για την πρόληψη και καταπολέμηση της διαφθοράς. Η προτεινόμενη νομοθεσία θα επικαιροποιήσει το νομικό πλαίσιο της ΕΕ, ενσωματώνοντας διεθνή πρότυπα δεσμευτικά για την Ένωση, όπως αυτά της UNCAC. Στόχος είναι να διασφαλιστεί ότι όλες οι μορφές διαφθοράς ποινικοποιούνται σε όλα τα κράτη μέλη, ότι τα νομικά πρόσωπα μπορούν επίσης να θεωρούνται υπεύθυνα για τέτοιες παραβάσεις, και ότι οι ποινές είναι αποτελεσματικές, αναλογικές και αποτρεπτικές. Επιπλέον, η πρόταση περιλαμβάνει μέτρα πρόληψης της διαφθοράς σύμφωνα με διεθνή πρότυπα και τη διευκόλυνση της διασυνοριακής συνεργασίας, όπως απαιτεί η UNCAC</w:t>
      </w:r>
      <w:r w:rsidR="008B5E00">
        <w:rPr>
          <w:color w:val="000000"/>
        </w:rPr>
        <w:t xml:space="preserve"> </w:t>
      </w:r>
      <w:r w:rsidR="009C1FC1">
        <w:rPr>
          <w:color w:val="000000"/>
        </w:rPr>
        <w:t>(</w:t>
      </w:r>
      <w:r w:rsidR="0031514B" w:rsidRPr="0037539E">
        <w:rPr>
          <w:rFonts w:eastAsia="Times New Roman"/>
          <w:lang w:val="en-US"/>
        </w:rPr>
        <w:t>European</w:t>
      </w:r>
      <w:r w:rsidR="0031514B" w:rsidRPr="0031514B">
        <w:rPr>
          <w:rFonts w:eastAsia="Times New Roman"/>
        </w:rPr>
        <w:t xml:space="preserve"> </w:t>
      </w:r>
      <w:r w:rsidR="0031514B" w:rsidRPr="0037539E">
        <w:rPr>
          <w:rFonts w:eastAsia="Times New Roman"/>
          <w:lang w:val="en-US"/>
        </w:rPr>
        <w:t>Union</w:t>
      </w:r>
      <w:r w:rsidR="0031514B" w:rsidRPr="0031514B">
        <w:rPr>
          <w:rFonts w:eastAsia="Times New Roman"/>
        </w:rPr>
        <w:t>,</w:t>
      </w:r>
      <w:r w:rsidR="00564BFC">
        <w:rPr>
          <w:rFonts w:eastAsia="Times New Roman"/>
        </w:rPr>
        <w:t xml:space="preserve"> </w:t>
      </w:r>
      <w:r w:rsidR="0031514B" w:rsidRPr="0031514B">
        <w:rPr>
          <w:rFonts w:eastAsia="Times New Roman"/>
        </w:rPr>
        <w:t>2023</w:t>
      </w:r>
      <w:r w:rsidR="0031514B">
        <w:rPr>
          <w:rFonts w:eastAsia="Times New Roman"/>
        </w:rPr>
        <w:t>)</w:t>
      </w:r>
      <w:r w:rsidR="0031514B">
        <w:t>.</w:t>
      </w:r>
    </w:p>
    <w:p w14:paraId="03EB50F7" w14:textId="30FCE9EF" w:rsidR="00AF5BC4" w:rsidRDefault="00AF5BC4" w:rsidP="001559E0">
      <w:pPr>
        <w:pBdr>
          <w:top w:val="nil"/>
          <w:left w:val="nil"/>
          <w:bottom w:val="nil"/>
          <w:right w:val="nil"/>
          <w:between w:val="nil"/>
        </w:pBdr>
        <w:shd w:val="clear" w:color="auto" w:fill="FFFFFF"/>
        <w:spacing w:before="0" w:after="0" w:line="360" w:lineRule="auto"/>
        <w:rPr>
          <w:b/>
          <w:sz w:val="28"/>
          <w:szCs w:val="28"/>
          <w:highlight w:val="white"/>
        </w:rPr>
      </w:pPr>
      <w:bookmarkStart w:id="26" w:name="_Hlk172474676"/>
    </w:p>
    <w:p w14:paraId="71A7324A" w14:textId="6D557A35" w:rsidR="00A76B13" w:rsidRDefault="00A76B13" w:rsidP="001559E0">
      <w:pPr>
        <w:pBdr>
          <w:top w:val="nil"/>
          <w:left w:val="nil"/>
          <w:bottom w:val="nil"/>
          <w:right w:val="nil"/>
          <w:between w:val="nil"/>
        </w:pBdr>
        <w:shd w:val="clear" w:color="auto" w:fill="FFFFFF"/>
        <w:spacing w:before="0" w:after="0" w:line="360" w:lineRule="auto"/>
        <w:rPr>
          <w:b/>
          <w:sz w:val="28"/>
          <w:szCs w:val="28"/>
          <w:highlight w:val="white"/>
        </w:rPr>
      </w:pPr>
    </w:p>
    <w:p w14:paraId="033E35D3" w14:textId="64A625DC" w:rsidR="00A76B13" w:rsidRDefault="00A76B13" w:rsidP="006A5B99">
      <w:pPr>
        <w:pBdr>
          <w:top w:val="nil"/>
          <w:left w:val="nil"/>
          <w:bottom w:val="nil"/>
          <w:right w:val="nil"/>
          <w:between w:val="nil"/>
        </w:pBdr>
        <w:shd w:val="clear" w:color="auto" w:fill="FFFFFF"/>
        <w:spacing w:before="0" w:after="0" w:line="360" w:lineRule="auto"/>
        <w:jc w:val="both"/>
        <w:rPr>
          <w:b/>
          <w:sz w:val="28"/>
          <w:szCs w:val="28"/>
          <w:highlight w:val="white"/>
        </w:rPr>
      </w:pPr>
    </w:p>
    <w:p w14:paraId="550756FE" w14:textId="29808846" w:rsidR="00A76B13" w:rsidRDefault="00A76B13" w:rsidP="006A5B99">
      <w:pPr>
        <w:pBdr>
          <w:top w:val="nil"/>
          <w:left w:val="nil"/>
          <w:bottom w:val="nil"/>
          <w:right w:val="nil"/>
          <w:between w:val="nil"/>
        </w:pBdr>
        <w:shd w:val="clear" w:color="auto" w:fill="FFFFFF"/>
        <w:spacing w:before="0" w:after="0" w:line="360" w:lineRule="auto"/>
        <w:jc w:val="both"/>
        <w:rPr>
          <w:b/>
          <w:sz w:val="28"/>
          <w:szCs w:val="28"/>
          <w:highlight w:val="white"/>
        </w:rPr>
      </w:pPr>
    </w:p>
    <w:p w14:paraId="42F8A6FE" w14:textId="41DC33F1" w:rsidR="00A76B13" w:rsidRDefault="00A76B13" w:rsidP="006A5B99">
      <w:pPr>
        <w:pBdr>
          <w:top w:val="nil"/>
          <w:left w:val="nil"/>
          <w:bottom w:val="nil"/>
          <w:right w:val="nil"/>
          <w:between w:val="nil"/>
        </w:pBdr>
        <w:shd w:val="clear" w:color="auto" w:fill="FFFFFF"/>
        <w:spacing w:before="0" w:after="0" w:line="360" w:lineRule="auto"/>
        <w:jc w:val="both"/>
        <w:rPr>
          <w:b/>
          <w:sz w:val="28"/>
          <w:szCs w:val="28"/>
          <w:highlight w:val="white"/>
        </w:rPr>
      </w:pPr>
    </w:p>
    <w:p w14:paraId="37C173FA" w14:textId="29AF475F" w:rsidR="00CC1A3C" w:rsidRDefault="00CC1A3C" w:rsidP="006A5B99">
      <w:pPr>
        <w:pBdr>
          <w:top w:val="nil"/>
          <w:left w:val="nil"/>
          <w:bottom w:val="nil"/>
          <w:right w:val="nil"/>
          <w:between w:val="nil"/>
        </w:pBdr>
        <w:shd w:val="clear" w:color="auto" w:fill="FFFFFF"/>
        <w:spacing w:before="0" w:after="0" w:line="360" w:lineRule="auto"/>
        <w:jc w:val="both"/>
        <w:rPr>
          <w:b/>
          <w:sz w:val="28"/>
          <w:szCs w:val="28"/>
          <w:highlight w:val="white"/>
        </w:rPr>
      </w:pPr>
    </w:p>
    <w:bookmarkEnd w:id="26"/>
    <w:p w14:paraId="14CC0ABA" w14:textId="244F3972" w:rsidR="008464C9" w:rsidRDefault="008464C9" w:rsidP="008464C9">
      <w:pPr>
        <w:pBdr>
          <w:top w:val="nil"/>
          <w:left w:val="nil"/>
          <w:bottom w:val="nil"/>
          <w:right w:val="nil"/>
          <w:between w:val="nil"/>
        </w:pBdr>
        <w:shd w:val="clear" w:color="auto" w:fill="FFFFFF"/>
        <w:spacing w:before="0" w:after="0" w:line="360" w:lineRule="auto"/>
        <w:rPr>
          <w:b/>
          <w:sz w:val="28"/>
          <w:szCs w:val="28"/>
          <w:highlight w:val="white"/>
        </w:rPr>
      </w:pPr>
    </w:p>
    <w:p w14:paraId="0E5B96C5" w14:textId="5234D45F" w:rsidR="001559E0" w:rsidRDefault="001559E0" w:rsidP="008464C9">
      <w:pPr>
        <w:pBdr>
          <w:top w:val="nil"/>
          <w:left w:val="nil"/>
          <w:bottom w:val="nil"/>
          <w:right w:val="nil"/>
          <w:between w:val="nil"/>
        </w:pBdr>
        <w:shd w:val="clear" w:color="auto" w:fill="FFFFFF"/>
        <w:spacing w:before="0" w:after="0" w:line="360" w:lineRule="auto"/>
        <w:rPr>
          <w:b/>
          <w:sz w:val="28"/>
          <w:szCs w:val="28"/>
          <w:highlight w:val="white"/>
        </w:rPr>
      </w:pPr>
    </w:p>
    <w:p w14:paraId="4FC42058" w14:textId="3219B606" w:rsidR="001559E0" w:rsidRDefault="001559E0" w:rsidP="008464C9">
      <w:pPr>
        <w:pBdr>
          <w:top w:val="nil"/>
          <w:left w:val="nil"/>
          <w:bottom w:val="nil"/>
          <w:right w:val="nil"/>
          <w:between w:val="nil"/>
        </w:pBdr>
        <w:shd w:val="clear" w:color="auto" w:fill="FFFFFF"/>
        <w:spacing w:before="0" w:after="0" w:line="360" w:lineRule="auto"/>
        <w:rPr>
          <w:b/>
          <w:sz w:val="28"/>
          <w:szCs w:val="28"/>
          <w:highlight w:val="white"/>
        </w:rPr>
      </w:pPr>
    </w:p>
    <w:p w14:paraId="1F68C6CB" w14:textId="119F1F95" w:rsidR="001559E0" w:rsidRDefault="001559E0" w:rsidP="008464C9">
      <w:pPr>
        <w:pBdr>
          <w:top w:val="nil"/>
          <w:left w:val="nil"/>
          <w:bottom w:val="nil"/>
          <w:right w:val="nil"/>
          <w:between w:val="nil"/>
        </w:pBdr>
        <w:shd w:val="clear" w:color="auto" w:fill="FFFFFF"/>
        <w:spacing w:before="0" w:after="0" w:line="360" w:lineRule="auto"/>
        <w:rPr>
          <w:b/>
          <w:sz w:val="28"/>
          <w:szCs w:val="28"/>
          <w:highlight w:val="white"/>
        </w:rPr>
      </w:pPr>
    </w:p>
    <w:p w14:paraId="2AA0C765" w14:textId="10889BC9" w:rsidR="001559E0" w:rsidRDefault="001559E0" w:rsidP="008464C9">
      <w:pPr>
        <w:pBdr>
          <w:top w:val="nil"/>
          <w:left w:val="nil"/>
          <w:bottom w:val="nil"/>
          <w:right w:val="nil"/>
          <w:between w:val="nil"/>
        </w:pBdr>
        <w:shd w:val="clear" w:color="auto" w:fill="FFFFFF"/>
        <w:spacing w:before="0" w:after="0" w:line="360" w:lineRule="auto"/>
        <w:rPr>
          <w:b/>
          <w:sz w:val="28"/>
          <w:szCs w:val="28"/>
          <w:highlight w:val="white"/>
        </w:rPr>
      </w:pPr>
    </w:p>
    <w:p w14:paraId="63CD2F94" w14:textId="51A73E7F" w:rsidR="00653C56" w:rsidRDefault="00653C56" w:rsidP="008464C9">
      <w:pPr>
        <w:pBdr>
          <w:top w:val="nil"/>
          <w:left w:val="nil"/>
          <w:bottom w:val="nil"/>
          <w:right w:val="nil"/>
          <w:between w:val="nil"/>
        </w:pBdr>
        <w:shd w:val="clear" w:color="auto" w:fill="FFFFFF"/>
        <w:spacing w:before="0" w:after="0" w:line="360" w:lineRule="auto"/>
        <w:rPr>
          <w:b/>
          <w:sz w:val="28"/>
          <w:szCs w:val="28"/>
          <w:highlight w:val="white"/>
        </w:rPr>
      </w:pPr>
    </w:p>
    <w:p w14:paraId="18156009" w14:textId="07120134" w:rsidR="00653C56" w:rsidRDefault="00653C56" w:rsidP="008464C9">
      <w:pPr>
        <w:pBdr>
          <w:top w:val="nil"/>
          <w:left w:val="nil"/>
          <w:bottom w:val="nil"/>
          <w:right w:val="nil"/>
          <w:between w:val="nil"/>
        </w:pBdr>
        <w:shd w:val="clear" w:color="auto" w:fill="FFFFFF"/>
        <w:spacing w:before="0" w:after="0" w:line="360" w:lineRule="auto"/>
        <w:rPr>
          <w:b/>
          <w:sz w:val="28"/>
          <w:szCs w:val="28"/>
          <w:highlight w:val="white"/>
        </w:rPr>
      </w:pPr>
    </w:p>
    <w:p w14:paraId="58C4E9C0" w14:textId="15E2D881" w:rsidR="00653C56" w:rsidRDefault="00653C56" w:rsidP="008464C9">
      <w:pPr>
        <w:pBdr>
          <w:top w:val="nil"/>
          <w:left w:val="nil"/>
          <w:bottom w:val="nil"/>
          <w:right w:val="nil"/>
          <w:between w:val="nil"/>
        </w:pBdr>
        <w:shd w:val="clear" w:color="auto" w:fill="FFFFFF"/>
        <w:spacing w:before="0" w:after="0" w:line="360" w:lineRule="auto"/>
        <w:rPr>
          <w:b/>
          <w:sz w:val="28"/>
          <w:szCs w:val="28"/>
          <w:highlight w:val="white"/>
        </w:rPr>
      </w:pPr>
    </w:p>
    <w:p w14:paraId="3A988523" w14:textId="08385301" w:rsidR="0031514B" w:rsidRDefault="0031514B" w:rsidP="008464C9">
      <w:pPr>
        <w:pBdr>
          <w:top w:val="nil"/>
          <w:left w:val="nil"/>
          <w:bottom w:val="nil"/>
          <w:right w:val="nil"/>
          <w:between w:val="nil"/>
        </w:pBdr>
        <w:shd w:val="clear" w:color="auto" w:fill="FFFFFF"/>
        <w:spacing w:before="0" w:after="0" w:line="360" w:lineRule="auto"/>
        <w:rPr>
          <w:b/>
          <w:sz w:val="28"/>
          <w:szCs w:val="28"/>
          <w:highlight w:val="white"/>
        </w:rPr>
      </w:pPr>
    </w:p>
    <w:p w14:paraId="13614AA1" w14:textId="1678C8A0" w:rsidR="0031514B" w:rsidRDefault="0031514B" w:rsidP="008464C9">
      <w:pPr>
        <w:pBdr>
          <w:top w:val="nil"/>
          <w:left w:val="nil"/>
          <w:bottom w:val="nil"/>
          <w:right w:val="nil"/>
          <w:between w:val="nil"/>
        </w:pBdr>
        <w:shd w:val="clear" w:color="auto" w:fill="FFFFFF"/>
        <w:spacing w:before="0" w:after="0" w:line="360" w:lineRule="auto"/>
        <w:rPr>
          <w:b/>
          <w:sz w:val="28"/>
          <w:szCs w:val="28"/>
          <w:highlight w:val="white"/>
        </w:rPr>
      </w:pPr>
    </w:p>
    <w:p w14:paraId="32B55634" w14:textId="77777777" w:rsidR="0031514B" w:rsidRDefault="0031514B" w:rsidP="008464C9">
      <w:pPr>
        <w:pBdr>
          <w:top w:val="nil"/>
          <w:left w:val="nil"/>
          <w:bottom w:val="nil"/>
          <w:right w:val="nil"/>
          <w:between w:val="nil"/>
        </w:pBdr>
        <w:shd w:val="clear" w:color="auto" w:fill="FFFFFF"/>
        <w:spacing w:before="0" w:after="0" w:line="360" w:lineRule="auto"/>
        <w:rPr>
          <w:b/>
          <w:sz w:val="28"/>
          <w:szCs w:val="28"/>
          <w:highlight w:val="white"/>
        </w:rPr>
      </w:pPr>
    </w:p>
    <w:p w14:paraId="6BC9FE20" w14:textId="0F85A307" w:rsidR="00AF5BC4" w:rsidRPr="00C1611E" w:rsidRDefault="00AF5BC4" w:rsidP="008464C9">
      <w:pPr>
        <w:pBdr>
          <w:top w:val="nil"/>
          <w:left w:val="nil"/>
          <w:bottom w:val="nil"/>
          <w:right w:val="nil"/>
          <w:between w:val="nil"/>
        </w:pBdr>
        <w:shd w:val="clear" w:color="auto" w:fill="FFFFFF"/>
        <w:spacing w:before="0" w:after="0" w:line="360" w:lineRule="auto"/>
        <w:jc w:val="center"/>
        <w:rPr>
          <w:b/>
          <w:sz w:val="28"/>
          <w:szCs w:val="28"/>
        </w:rPr>
      </w:pPr>
      <w:r w:rsidRPr="00C1611E">
        <w:rPr>
          <w:b/>
          <w:sz w:val="28"/>
          <w:szCs w:val="28"/>
        </w:rPr>
        <w:t>ΕΙΔΙΚΟ ΜΕΡΟΣ</w:t>
      </w:r>
    </w:p>
    <w:p w14:paraId="3F2703D1" w14:textId="72C44A79" w:rsidR="00AF5BC4" w:rsidRPr="00C1611E" w:rsidRDefault="00AF5BC4" w:rsidP="008464C9">
      <w:pPr>
        <w:pBdr>
          <w:top w:val="nil"/>
          <w:left w:val="nil"/>
          <w:bottom w:val="nil"/>
          <w:right w:val="nil"/>
          <w:between w:val="nil"/>
        </w:pBdr>
        <w:shd w:val="clear" w:color="auto" w:fill="FFFFFF"/>
        <w:spacing w:before="0" w:after="0" w:line="360" w:lineRule="auto"/>
        <w:jc w:val="center"/>
        <w:rPr>
          <w:b/>
          <w:sz w:val="28"/>
          <w:szCs w:val="28"/>
          <w:vertAlign w:val="superscript"/>
        </w:rPr>
      </w:pPr>
      <w:r w:rsidRPr="00C1611E">
        <w:rPr>
          <w:b/>
          <w:sz w:val="28"/>
          <w:szCs w:val="28"/>
        </w:rPr>
        <w:t>ΚΕΦΑΛΑΙΟ 4</w:t>
      </w:r>
    </w:p>
    <w:p w14:paraId="56CA3BDF" w14:textId="77777777" w:rsidR="00AF5BC4" w:rsidRPr="00C1611E" w:rsidRDefault="00AF5BC4" w:rsidP="008464C9">
      <w:pPr>
        <w:pBdr>
          <w:top w:val="nil"/>
          <w:left w:val="nil"/>
          <w:bottom w:val="nil"/>
          <w:right w:val="nil"/>
          <w:between w:val="nil"/>
        </w:pBdr>
        <w:shd w:val="clear" w:color="auto" w:fill="FFFFFF"/>
        <w:spacing w:before="0" w:after="0" w:line="360" w:lineRule="auto"/>
        <w:jc w:val="center"/>
        <w:rPr>
          <w:b/>
          <w:sz w:val="28"/>
          <w:szCs w:val="28"/>
          <w:vertAlign w:val="superscript"/>
        </w:rPr>
      </w:pPr>
      <w:r w:rsidRPr="00C1611E">
        <w:rPr>
          <w:b/>
          <w:sz w:val="28"/>
          <w:szCs w:val="28"/>
        </w:rPr>
        <w:t>ΜΕΘΟΔΟΛΟΓΙΑ</w:t>
      </w:r>
    </w:p>
    <w:p w14:paraId="2767B6C6" w14:textId="77777777" w:rsidR="00AF5BC4" w:rsidRPr="00C1611E" w:rsidRDefault="00AF5BC4" w:rsidP="00AF5BC4">
      <w:pPr>
        <w:pBdr>
          <w:top w:val="nil"/>
          <w:left w:val="nil"/>
          <w:bottom w:val="nil"/>
          <w:right w:val="nil"/>
          <w:between w:val="nil"/>
        </w:pBdr>
        <w:shd w:val="clear" w:color="auto" w:fill="FFFFFF"/>
        <w:spacing w:before="0" w:after="0" w:line="360" w:lineRule="auto"/>
        <w:jc w:val="both"/>
        <w:rPr>
          <w:b/>
          <w:color w:val="FF0000"/>
        </w:rPr>
      </w:pPr>
    </w:p>
    <w:p w14:paraId="50DB9ED3" w14:textId="77777777" w:rsidR="00AF5BC4" w:rsidRPr="00B34347" w:rsidRDefault="00AF5BC4" w:rsidP="00AF5BC4">
      <w:pPr>
        <w:pStyle w:val="Web"/>
        <w:spacing w:before="0" w:beforeAutospacing="0" w:after="0" w:afterAutospacing="0" w:line="360" w:lineRule="auto"/>
        <w:jc w:val="both"/>
        <w:rPr>
          <w:b/>
          <w:color w:val="000000" w:themeColor="text1"/>
          <w:shd w:val="clear" w:color="auto" w:fill="FFFFFF"/>
        </w:rPr>
      </w:pPr>
      <w:r w:rsidRPr="00B34347">
        <w:rPr>
          <w:b/>
          <w:color w:val="000000" w:themeColor="text1"/>
          <w:shd w:val="clear" w:color="auto" w:fill="FFFFFF"/>
        </w:rPr>
        <w:t>4.1 Σκοπός της Μελέτης</w:t>
      </w:r>
    </w:p>
    <w:p w14:paraId="61B20376" w14:textId="77777777" w:rsidR="00A76B13" w:rsidRDefault="00A76B13" w:rsidP="00A76B13">
      <w:pPr>
        <w:pStyle w:val="Web"/>
        <w:spacing w:before="0" w:beforeAutospacing="0" w:after="0" w:afterAutospacing="0" w:line="360" w:lineRule="auto"/>
        <w:jc w:val="both"/>
        <w:rPr>
          <w:rFonts w:eastAsia="Times New Roman"/>
        </w:rPr>
      </w:pPr>
    </w:p>
    <w:p w14:paraId="1468D6C7" w14:textId="42BCD7DD" w:rsidR="00AF5BC4" w:rsidRDefault="00AF5BC4" w:rsidP="00A76B13">
      <w:pPr>
        <w:pStyle w:val="Web"/>
        <w:spacing w:before="0" w:beforeAutospacing="0" w:after="0" w:afterAutospacing="0" w:line="360" w:lineRule="auto"/>
        <w:jc w:val="both"/>
        <w:rPr>
          <w:rFonts w:eastAsia="Times New Roman"/>
        </w:rPr>
      </w:pPr>
      <w:r>
        <w:rPr>
          <w:rFonts w:eastAsia="Times New Roman"/>
        </w:rPr>
        <w:t xml:space="preserve">Σκοπός της παρούσας μελέτης είναι η καταγραφή </w:t>
      </w:r>
      <w:r w:rsidRPr="00C1611E">
        <w:rPr>
          <w:rFonts w:eastAsia="Times New Roman"/>
        </w:rPr>
        <w:t>της εξέλιξης της διαφθοράς στην Ελλάδα</w:t>
      </w:r>
      <w:r>
        <w:rPr>
          <w:rFonts w:eastAsia="Times New Roman"/>
        </w:rPr>
        <w:t xml:space="preserve"> για την περίοδο 2011-2022. </w:t>
      </w:r>
    </w:p>
    <w:p w14:paraId="150446C5" w14:textId="77777777" w:rsidR="00AF5BC4" w:rsidRDefault="00AF5BC4" w:rsidP="00A76B13">
      <w:pPr>
        <w:pStyle w:val="Web"/>
        <w:spacing w:before="0" w:beforeAutospacing="0" w:after="0" w:afterAutospacing="0" w:line="360" w:lineRule="auto"/>
        <w:jc w:val="both"/>
        <w:rPr>
          <w:rFonts w:eastAsia="Times New Roman"/>
        </w:rPr>
      </w:pPr>
      <w:r>
        <w:rPr>
          <w:rFonts w:eastAsia="Times New Roman"/>
        </w:rPr>
        <w:t xml:space="preserve">Τα στοιχεία που χρησιμοποιήθηκαν ανακτήθηκαν από </w:t>
      </w:r>
      <w:r w:rsidRPr="00C1611E">
        <w:rPr>
          <w:rFonts w:eastAsia="Times New Roman"/>
        </w:rPr>
        <w:t xml:space="preserve"> το Ειδικό Ευρωβαρόμετρο της Ε.</w:t>
      </w:r>
      <w:r>
        <w:rPr>
          <w:rFonts w:eastAsia="Times New Roman"/>
        </w:rPr>
        <w:t>E.</w:t>
      </w:r>
    </w:p>
    <w:p w14:paraId="601BA910" w14:textId="77777777" w:rsidR="00AF5BC4" w:rsidRPr="00C1611E" w:rsidRDefault="00AF5BC4" w:rsidP="00A76B13">
      <w:pPr>
        <w:pStyle w:val="Web"/>
        <w:spacing w:before="0" w:beforeAutospacing="0" w:after="0" w:afterAutospacing="0" w:line="360" w:lineRule="auto"/>
        <w:jc w:val="both"/>
        <w:rPr>
          <w:rFonts w:eastAsia="Times New Roman"/>
        </w:rPr>
      </w:pPr>
      <w:r w:rsidRPr="00C1611E">
        <w:rPr>
          <w:rFonts w:eastAsia="Times New Roman"/>
        </w:rPr>
        <w:t>Οι κύριοι στόχοι της μελέτης είναι οι εξής:</w:t>
      </w:r>
      <w:r>
        <w:rPr>
          <w:rFonts w:eastAsia="Times New Roman"/>
        </w:rPr>
        <w:t xml:space="preserve"> </w:t>
      </w:r>
    </w:p>
    <w:p w14:paraId="2031BF2E" w14:textId="3DCF236C" w:rsidR="00AF5BC4" w:rsidRPr="00A76B13" w:rsidRDefault="00AF5BC4" w:rsidP="00137A28">
      <w:pPr>
        <w:pStyle w:val="a6"/>
        <w:numPr>
          <w:ilvl w:val="0"/>
          <w:numId w:val="10"/>
        </w:numPr>
        <w:spacing w:before="0" w:after="0" w:line="360" w:lineRule="auto"/>
        <w:jc w:val="both"/>
        <w:rPr>
          <w:rFonts w:eastAsia="Times New Roman"/>
        </w:rPr>
      </w:pPr>
      <w:r w:rsidRPr="00A76B13">
        <w:rPr>
          <w:rFonts w:eastAsia="Times New Roman"/>
        </w:rPr>
        <w:t xml:space="preserve">Να παρουσιάσει με τρόπο συστηματικό και οργανωμένο τις απόψεις για την διαφθορά στην χώρα μας την περίοδο 2011-2022, σύμφωνα με το ειδικό </w:t>
      </w:r>
      <w:r w:rsidR="00747258" w:rsidRPr="00A76B13">
        <w:rPr>
          <w:rFonts w:eastAsia="Times New Roman"/>
        </w:rPr>
        <w:t>ευρωβαρόμετρο</w:t>
      </w:r>
      <w:r w:rsidRPr="00A76B13">
        <w:rPr>
          <w:rFonts w:eastAsia="Times New Roman"/>
        </w:rPr>
        <w:t xml:space="preserve"> για την διαφθορά. </w:t>
      </w:r>
    </w:p>
    <w:p w14:paraId="76D8F6FF" w14:textId="53911FE9" w:rsidR="008464C9" w:rsidRPr="008A3725" w:rsidRDefault="00AF5BC4" w:rsidP="00137A28">
      <w:pPr>
        <w:pStyle w:val="a6"/>
        <w:numPr>
          <w:ilvl w:val="0"/>
          <w:numId w:val="10"/>
        </w:numPr>
        <w:spacing w:before="0" w:after="0" w:line="360" w:lineRule="auto"/>
        <w:jc w:val="both"/>
        <w:rPr>
          <w:rFonts w:eastAsia="Times New Roman"/>
        </w:rPr>
      </w:pPr>
      <w:r w:rsidRPr="00A76B13">
        <w:rPr>
          <w:rFonts w:eastAsia="Times New Roman"/>
        </w:rPr>
        <w:t xml:space="preserve">Να μελετήσει την εξέλιξη των απόψεων για την διαφθορά στην χώρα μας την περίοδο 2011-2022, σύμφωνα με το ειδικό </w:t>
      </w:r>
      <w:r w:rsidR="00747258" w:rsidRPr="00A76B13">
        <w:rPr>
          <w:rFonts w:eastAsia="Times New Roman"/>
        </w:rPr>
        <w:t>ευρωβαρόμετρο</w:t>
      </w:r>
      <w:r w:rsidRPr="00A76B13">
        <w:rPr>
          <w:rFonts w:eastAsia="Times New Roman"/>
        </w:rPr>
        <w:t xml:space="preserve"> για την διαφθορά. </w:t>
      </w:r>
    </w:p>
    <w:p w14:paraId="1F5E06DF" w14:textId="77777777" w:rsidR="008464C9" w:rsidRDefault="008464C9" w:rsidP="008464C9">
      <w:pPr>
        <w:pStyle w:val="a6"/>
        <w:pBdr>
          <w:top w:val="nil"/>
          <w:left w:val="nil"/>
          <w:bottom w:val="nil"/>
          <w:right w:val="nil"/>
          <w:between w:val="nil"/>
        </w:pBdr>
        <w:shd w:val="clear" w:color="auto" w:fill="FFFFFF"/>
        <w:spacing w:before="0" w:after="0" w:line="360" w:lineRule="auto"/>
        <w:ind w:left="0"/>
        <w:jc w:val="both"/>
        <w:rPr>
          <w:rFonts w:eastAsia="Times New Roman"/>
          <w:b/>
        </w:rPr>
      </w:pPr>
    </w:p>
    <w:p w14:paraId="4B9D8F3F" w14:textId="6BFA83D4" w:rsidR="00A76B13" w:rsidRPr="00B34347" w:rsidRDefault="00AF5BC4" w:rsidP="00137A28">
      <w:pPr>
        <w:pStyle w:val="a6"/>
        <w:numPr>
          <w:ilvl w:val="1"/>
          <w:numId w:val="20"/>
        </w:numPr>
        <w:pBdr>
          <w:top w:val="nil"/>
          <w:left w:val="nil"/>
          <w:bottom w:val="nil"/>
          <w:right w:val="nil"/>
          <w:between w:val="nil"/>
        </w:pBdr>
        <w:shd w:val="clear" w:color="auto" w:fill="FFFFFF"/>
        <w:spacing w:before="0" w:after="0" w:line="360" w:lineRule="auto"/>
        <w:rPr>
          <w:b/>
          <w:shd w:val="clear" w:color="auto" w:fill="FFFFFF"/>
        </w:rPr>
      </w:pPr>
      <w:r w:rsidRPr="00B34347">
        <w:rPr>
          <w:b/>
          <w:shd w:val="clear" w:color="auto" w:fill="FFFFFF"/>
        </w:rPr>
        <w:t>Πηγές ανάκτησης στοιχείων</w:t>
      </w:r>
    </w:p>
    <w:p w14:paraId="65623F4C" w14:textId="77777777" w:rsidR="00A76B13" w:rsidRPr="00A76B13" w:rsidRDefault="00A76B13" w:rsidP="00A76B13">
      <w:pPr>
        <w:pStyle w:val="a6"/>
        <w:pBdr>
          <w:top w:val="nil"/>
          <w:left w:val="nil"/>
          <w:bottom w:val="nil"/>
          <w:right w:val="nil"/>
          <w:between w:val="nil"/>
        </w:pBdr>
        <w:shd w:val="clear" w:color="auto" w:fill="FFFFFF"/>
        <w:spacing w:before="0" w:after="0" w:line="360" w:lineRule="auto"/>
        <w:jc w:val="both"/>
        <w:rPr>
          <w:b/>
          <w:shd w:val="clear" w:color="auto" w:fill="FFFFFF"/>
        </w:rPr>
      </w:pPr>
    </w:p>
    <w:p w14:paraId="1CE4BCAA" w14:textId="77777777" w:rsidR="00AF5BC4" w:rsidRDefault="00AF5BC4" w:rsidP="00A76B13">
      <w:pPr>
        <w:pBdr>
          <w:top w:val="nil"/>
          <w:left w:val="nil"/>
          <w:bottom w:val="nil"/>
          <w:right w:val="nil"/>
          <w:between w:val="nil"/>
        </w:pBdr>
        <w:shd w:val="clear" w:color="auto" w:fill="FFFFFF"/>
        <w:spacing w:before="0" w:after="0" w:line="360" w:lineRule="auto"/>
        <w:jc w:val="both"/>
      </w:pPr>
      <w:r>
        <w:t>Η πηγή που ανακτήθηκαν τα δεδομένα είναι ο επίσημος ιστότοπος της Ευρωπαϊκής Ένωσης .</w:t>
      </w:r>
    </w:p>
    <w:p w14:paraId="0E268C7E" w14:textId="77777777" w:rsidR="00AF5BC4" w:rsidRDefault="00AF5BC4" w:rsidP="00A76B13">
      <w:pPr>
        <w:spacing w:before="0" w:after="0" w:line="360" w:lineRule="auto"/>
        <w:jc w:val="both"/>
      </w:pPr>
      <w:r>
        <w:t>Πιο συγκεκριμένα για τις ανάγκες της παρούσας μελέτης χρησιμοποιήθηκαν τα αποτελέσματα από το Ειδικό Ευρωβαρόμετρο 374 :Διαφθορά (2012), το Ειδικό Ευρωβαρόμετρο 397:</w:t>
      </w:r>
      <w:r w:rsidRPr="00D062B6">
        <w:t xml:space="preserve"> Διαφθορά (2014)</w:t>
      </w:r>
      <w:r>
        <w:t xml:space="preserve">, το </w:t>
      </w:r>
      <w:r w:rsidRPr="00D062B6">
        <w:t>Ειδικό Ευρ</w:t>
      </w:r>
      <w:r>
        <w:t xml:space="preserve">ωβαρόμετρο 470: Διαφθορά (2017), το </w:t>
      </w:r>
      <w:r w:rsidRPr="00D062B6">
        <w:t xml:space="preserve">Ειδικό Ευρωβαρόμετρο 502: Διαφθορά (2020) </w:t>
      </w:r>
      <w:r>
        <w:t xml:space="preserve"> και το </w:t>
      </w:r>
      <w:r w:rsidRPr="00D062B6">
        <w:t>Ειδικό Ευρωβαρόμετρο SP523: Διαφθορά (2022)</w:t>
      </w:r>
      <w:r>
        <w:t>.</w:t>
      </w:r>
    </w:p>
    <w:p w14:paraId="5AB75082" w14:textId="0A32F3F0" w:rsidR="008464C9" w:rsidRDefault="008464C9" w:rsidP="008464C9">
      <w:pPr>
        <w:pBdr>
          <w:top w:val="nil"/>
          <w:left w:val="nil"/>
          <w:bottom w:val="nil"/>
          <w:right w:val="nil"/>
          <w:between w:val="nil"/>
        </w:pBdr>
        <w:shd w:val="clear" w:color="auto" w:fill="FFFFFF"/>
        <w:spacing w:before="0" w:after="0" w:line="360" w:lineRule="auto"/>
        <w:jc w:val="both"/>
      </w:pPr>
    </w:p>
    <w:p w14:paraId="5FC4E84C" w14:textId="20108899" w:rsidR="008A3725" w:rsidRDefault="008A3725" w:rsidP="008464C9">
      <w:pPr>
        <w:pBdr>
          <w:top w:val="nil"/>
          <w:left w:val="nil"/>
          <w:bottom w:val="nil"/>
          <w:right w:val="nil"/>
          <w:between w:val="nil"/>
        </w:pBdr>
        <w:shd w:val="clear" w:color="auto" w:fill="FFFFFF"/>
        <w:spacing w:before="0" w:after="0" w:line="360" w:lineRule="auto"/>
        <w:jc w:val="both"/>
      </w:pPr>
    </w:p>
    <w:p w14:paraId="35551905" w14:textId="1CAD9A94" w:rsidR="008A3725" w:rsidRDefault="008A3725" w:rsidP="008464C9">
      <w:pPr>
        <w:pBdr>
          <w:top w:val="nil"/>
          <w:left w:val="nil"/>
          <w:bottom w:val="nil"/>
          <w:right w:val="nil"/>
          <w:between w:val="nil"/>
        </w:pBdr>
        <w:shd w:val="clear" w:color="auto" w:fill="FFFFFF"/>
        <w:spacing w:before="0" w:after="0" w:line="360" w:lineRule="auto"/>
        <w:jc w:val="both"/>
      </w:pPr>
    </w:p>
    <w:p w14:paraId="4B0FD75D" w14:textId="39C5DC15" w:rsidR="008A3725" w:rsidRDefault="008A3725" w:rsidP="008464C9">
      <w:pPr>
        <w:pBdr>
          <w:top w:val="nil"/>
          <w:left w:val="nil"/>
          <w:bottom w:val="nil"/>
          <w:right w:val="nil"/>
          <w:between w:val="nil"/>
        </w:pBdr>
        <w:shd w:val="clear" w:color="auto" w:fill="FFFFFF"/>
        <w:spacing w:before="0" w:after="0" w:line="360" w:lineRule="auto"/>
        <w:jc w:val="both"/>
      </w:pPr>
    </w:p>
    <w:p w14:paraId="7698EE89" w14:textId="640406F6" w:rsidR="008A3725" w:rsidRDefault="008A3725" w:rsidP="008464C9">
      <w:pPr>
        <w:pBdr>
          <w:top w:val="nil"/>
          <w:left w:val="nil"/>
          <w:bottom w:val="nil"/>
          <w:right w:val="nil"/>
          <w:between w:val="nil"/>
        </w:pBdr>
        <w:shd w:val="clear" w:color="auto" w:fill="FFFFFF"/>
        <w:spacing w:before="0" w:after="0" w:line="360" w:lineRule="auto"/>
        <w:jc w:val="both"/>
      </w:pPr>
    </w:p>
    <w:p w14:paraId="098BFBB0" w14:textId="5A434D20" w:rsidR="008A3725" w:rsidRDefault="008A3725" w:rsidP="008464C9">
      <w:pPr>
        <w:pBdr>
          <w:top w:val="nil"/>
          <w:left w:val="nil"/>
          <w:bottom w:val="nil"/>
          <w:right w:val="nil"/>
          <w:between w:val="nil"/>
        </w:pBdr>
        <w:shd w:val="clear" w:color="auto" w:fill="FFFFFF"/>
        <w:spacing w:before="0" w:after="0" w:line="360" w:lineRule="auto"/>
        <w:jc w:val="both"/>
      </w:pPr>
    </w:p>
    <w:p w14:paraId="62F2BBAF" w14:textId="77777777" w:rsidR="008A3725" w:rsidRDefault="008A3725" w:rsidP="008464C9">
      <w:pPr>
        <w:pBdr>
          <w:top w:val="nil"/>
          <w:left w:val="nil"/>
          <w:bottom w:val="nil"/>
          <w:right w:val="nil"/>
          <w:between w:val="nil"/>
        </w:pBdr>
        <w:shd w:val="clear" w:color="auto" w:fill="FFFFFF"/>
        <w:spacing w:before="0" w:after="0" w:line="360" w:lineRule="auto"/>
        <w:jc w:val="both"/>
      </w:pPr>
    </w:p>
    <w:p w14:paraId="047FEB4F" w14:textId="760CC642" w:rsidR="00AF5BC4" w:rsidRDefault="00AF5BC4" w:rsidP="008464C9">
      <w:pPr>
        <w:pBdr>
          <w:top w:val="nil"/>
          <w:left w:val="nil"/>
          <w:bottom w:val="nil"/>
          <w:right w:val="nil"/>
          <w:between w:val="nil"/>
        </w:pBdr>
        <w:shd w:val="clear" w:color="auto" w:fill="FFFFFF"/>
        <w:spacing w:before="0" w:after="0" w:line="360" w:lineRule="auto"/>
        <w:jc w:val="both"/>
      </w:pPr>
      <w:r w:rsidRPr="00564BFC">
        <w:rPr>
          <w:b/>
        </w:rPr>
        <w:t xml:space="preserve">Πίνακας </w:t>
      </w:r>
      <w:r w:rsidR="00A33156" w:rsidRPr="00FA0D3B">
        <w:rPr>
          <w:b/>
        </w:rPr>
        <w:t>1</w:t>
      </w:r>
      <w:r>
        <w:t xml:space="preserve">: Ειδικά ευρωβαρόμετρα για την διαφθορά που χρησιμοποιήθηκαν στην μελέτη, </w:t>
      </w:r>
      <w:r w:rsidR="001559E0">
        <w:t>2012-2022,</w:t>
      </w:r>
      <w:r w:rsidR="00564BFC">
        <w:t xml:space="preserve"> </w:t>
      </w:r>
      <w:r>
        <w:t>(Ν=5).</w:t>
      </w:r>
    </w:p>
    <w:tbl>
      <w:tblPr>
        <w:tblStyle w:val="a9"/>
        <w:tblW w:w="0" w:type="auto"/>
        <w:tblLook w:val="04A0" w:firstRow="1" w:lastRow="0" w:firstColumn="1" w:lastColumn="0" w:noHBand="0" w:noVBand="1"/>
      </w:tblPr>
      <w:tblGrid>
        <w:gridCol w:w="986"/>
        <w:gridCol w:w="2019"/>
        <w:gridCol w:w="1502"/>
        <w:gridCol w:w="1503"/>
        <w:gridCol w:w="1503"/>
        <w:gridCol w:w="1503"/>
      </w:tblGrid>
      <w:tr w:rsidR="00AF5BC4" w14:paraId="4ED5EA56" w14:textId="77777777" w:rsidTr="00FA2180">
        <w:tc>
          <w:tcPr>
            <w:tcW w:w="988" w:type="dxa"/>
          </w:tcPr>
          <w:p w14:paraId="3A72DB04" w14:textId="0D435313" w:rsidR="00AF5BC4" w:rsidRDefault="001559E0" w:rsidP="00FA2180">
            <w:pPr>
              <w:spacing w:before="0" w:after="0" w:line="360" w:lineRule="auto"/>
              <w:jc w:val="center"/>
            </w:pPr>
            <w:r>
              <w:t>Α/Α</w:t>
            </w:r>
          </w:p>
        </w:tc>
        <w:tc>
          <w:tcPr>
            <w:tcW w:w="2032" w:type="dxa"/>
          </w:tcPr>
          <w:p w14:paraId="6348ED76" w14:textId="77777777" w:rsidR="00AF5BC4" w:rsidRDefault="00AF5BC4" w:rsidP="00FA2180">
            <w:pPr>
              <w:spacing w:before="0" w:after="0" w:line="360" w:lineRule="auto"/>
              <w:jc w:val="center"/>
            </w:pPr>
            <w:r>
              <w:t>Εργαλείο</w:t>
            </w:r>
          </w:p>
        </w:tc>
        <w:tc>
          <w:tcPr>
            <w:tcW w:w="1510" w:type="dxa"/>
          </w:tcPr>
          <w:p w14:paraId="7FCAACDE" w14:textId="77777777" w:rsidR="00AF5BC4" w:rsidRDefault="00AF5BC4" w:rsidP="00FA2180">
            <w:pPr>
              <w:spacing w:before="0" w:after="0" w:line="360" w:lineRule="auto"/>
              <w:jc w:val="center"/>
            </w:pPr>
            <w:r>
              <w:t>Έτος δημοσίευσης</w:t>
            </w:r>
          </w:p>
        </w:tc>
        <w:tc>
          <w:tcPr>
            <w:tcW w:w="1510" w:type="dxa"/>
          </w:tcPr>
          <w:p w14:paraId="1D56BB29" w14:textId="77777777" w:rsidR="00AF5BC4" w:rsidRDefault="00AF5BC4" w:rsidP="00FA2180">
            <w:pPr>
              <w:spacing w:before="0" w:after="0" w:line="360" w:lineRule="auto"/>
              <w:jc w:val="center"/>
            </w:pPr>
            <w:r>
              <w:t>Ημερομηνίες διεξαγωγής των συνεντεύξεων</w:t>
            </w:r>
          </w:p>
        </w:tc>
        <w:tc>
          <w:tcPr>
            <w:tcW w:w="1510" w:type="dxa"/>
          </w:tcPr>
          <w:p w14:paraId="2356C6C6" w14:textId="77777777" w:rsidR="00AF5BC4" w:rsidRDefault="00AF5BC4" w:rsidP="00FA2180">
            <w:pPr>
              <w:spacing w:before="0" w:after="0" w:line="360" w:lineRule="auto"/>
              <w:jc w:val="center"/>
            </w:pPr>
            <w:r>
              <w:t>Αριθμός συνεντεύξεων</w:t>
            </w:r>
          </w:p>
        </w:tc>
        <w:tc>
          <w:tcPr>
            <w:tcW w:w="1510" w:type="dxa"/>
          </w:tcPr>
          <w:p w14:paraId="53145A38" w14:textId="77777777" w:rsidR="00AF5BC4" w:rsidRDefault="00AF5BC4" w:rsidP="00FA2180">
            <w:pPr>
              <w:spacing w:before="0" w:after="0" w:line="360" w:lineRule="auto"/>
              <w:jc w:val="center"/>
            </w:pPr>
            <w:r>
              <w:t>Θεσμικό όργανο της Ε.Ε.</w:t>
            </w:r>
          </w:p>
        </w:tc>
      </w:tr>
      <w:tr w:rsidR="00AF5BC4" w14:paraId="1CF589A1" w14:textId="77777777" w:rsidTr="00FA2180">
        <w:tc>
          <w:tcPr>
            <w:tcW w:w="988" w:type="dxa"/>
          </w:tcPr>
          <w:p w14:paraId="7F8BD6D4" w14:textId="77777777" w:rsidR="00AF5BC4" w:rsidRDefault="00AF5BC4" w:rsidP="00FA2180">
            <w:pPr>
              <w:spacing w:before="0" w:after="0" w:line="360" w:lineRule="auto"/>
              <w:jc w:val="center"/>
            </w:pPr>
            <w:r>
              <w:t>1</w:t>
            </w:r>
          </w:p>
        </w:tc>
        <w:tc>
          <w:tcPr>
            <w:tcW w:w="2032" w:type="dxa"/>
          </w:tcPr>
          <w:p w14:paraId="32BD914E" w14:textId="77777777" w:rsidR="00AF5BC4" w:rsidRDefault="00AF5BC4" w:rsidP="00FA2180">
            <w:pPr>
              <w:spacing w:before="0" w:after="0" w:line="360" w:lineRule="auto"/>
              <w:jc w:val="center"/>
            </w:pPr>
            <w:r>
              <w:t>Ειδικό Ευρωβαρόμετρο 374</w:t>
            </w:r>
          </w:p>
        </w:tc>
        <w:tc>
          <w:tcPr>
            <w:tcW w:w="1510" w:type="dxa"/>
          </w:tcPr>
          <w:p w14:paraId="2D7C34C7" w14:textId="77777777" w:rsidR="00AF5BC4" w:rsidRDefault="00AF5BC4" w:rsidP="00FA2180">
            <w:pPr>
              <w:spacing w:before="0" w:after="0" w:line="360" w:lineRule="auto"/>
              <w:jc w:val="center"/>
            </w:pPr>
            <w:r>
              <w:t>2012</w:t>
            </w:r>
          </w:p>
        </w:tc>
        <w:tc>
          <w:tcPr>
            <w:tcW w:w="1510" w:type="dxa"/>
          </w:tcPr>
          <w:p w14:paraId="11018F29" w14:textId="77777777" w:rsidR="00AF5BC4" w:rsidRDefault="00AF5BC4" w:rsidP="00FA2180">
            <w:pPr>
              <w:spacing w:before="0" w:after="0" w:line="360" w:lineRule="auto"/>
              <w:jc w:val="center"/>
            </w:pPr>
            <w:r>
              <w:t>Σεπτέμβριος 2011</w:t>
            </w:r>
          </w:p>
        </w:tc>
        <w:tc>
          <w:tcPr>
            <w:tcW w:w="1510" w:type="dxa"/>
          </w:tcPr>
          <w:p w14:paraId="03DDDBB5" w14:textId="77777777" w:rsidR="00AF5BC4" w:rsidRDefault="00AF5BC4" w:rsidP="00FA2180">
            <w:pPr>
              <w:spacing w:before="0" w:after="0" w:line="360" w:lineRule="auto"/>
              <w:jc w:val="center"/>
            </w:pPr>
            <w:r>
              <w:t>1.000</w:t>
            </w:r>
          </w:p>
        </w:tc>
        <w:tc>
          <w:tcPr>
            <w:tcW w:w="1510" w:type="dxa"/>
          </w:tcPr>
          <w:p w14:paraId="714270FD" w14:textId="77777777" w:rsidR="00AF5BC4" w:rsidRDefault="00AF5BC4" w:rsidP="00FA2180">
            <w:pPr>
              <w:spacing w:before="0" w:after="0" w:line="360" w:lineRule="auto"/>
              <w:jc w:val="center"/>
            </w:pPr>
            <w:r>
              <w:t>Ευρωπαϊκή Επιτροπή</w:t>
            </w:r>
          </w:p>
        </w:tc>
      </w:tr>
      <w:tr w:rsidR="00AF5BC4" w14:paraId="3F21A3D3" w14:textId="77777777" w:rsidTr="00FA2180">
        <w:tc>
          <w:tcPr>
            <w:tcW w:w="988" w:type="dxa"/>
          </w:tcPr>
          <w:p w14:paraId="12ADB8BD" w14:textId="77777777" w:rsidR="00AF5BC4" w:rsidRDefault="00AF5BC4" w:rsidP="00FA2180">
            <w:pPr>
              <w:spacing w:before="0" w:after="0" w:line="360" w:lineRule="auto"/>
              <w:jc w:val="center"/>
            </w:pPr>
            <w:r>
              <w:t>2</w:t>
            </w:r>
          </w:p>
        </w:tc>
        <w:tc>
          <w:tcPr>
            <w:tcW w:w="2032" w:type="dxa"/>
          </w:tcPr>
          <w:p w14:paraId="2D94D692" w14:textId="77777777" w:rsidR="00AF5BC4" w:rsidRDefault="00AF5BC4" w:rsidP="00FA2180">
            <w:pPr>
              <w:spacing w:before="0" w:after="0" w:line="360" w:lineRule="auto"/>
              <w:jc w:val="center"/>
            </w:pPr>
            <w:r w:rsidRPr="00894E6B">
              <w:t xml:space="preserve">Ειδικό Ευρωβαρόμετρο </w:t>
            </w:r>
            <w:r>
              <w:t>397</w:t>
            </w:r>
          </w:p>
        </w:tc>
        <w:tc>
          <w:tcPr>
            <w:tcW w:w="1510" w:type="dxa"/>
          </w:tcPr>
          <w:p w14:paraId="41F86373" w14:textId="77777777" w:rsidR="00AF5BC4" w:rsidRDefault="00AF5BC4" w:rsidP="00FA2180">
            <w:pPr>
              <w:spacing w:before="0" w:after="0" w:line="360" w:lineRule="auto"/>
              <w:jc w:val="center"/>
            </w:pPr>
            <w:r>
              <w:t>2014</w:t>
            </w:r>
          </w:p>
        </w:tc>
        <w:tc>
          <w:tcPr>
            <w:tcW w:w="1510" w:type="dxa"/>
          </w:tcPr>
          <w:p w14:paraId="710C0665" w14:textId="77777777" w:rsidR="00AF5BC4" w:rsidRDefault="00AF5BC4" w:rsidP="00FA2180">
            <w:pPr>
              <w:spacing w:before="0" w:after="0" w:line="360" w:lineRule="auto"/>
              <w:jc w:val="center"/>
            </w:pPr>
            <w:r>
              <w:t>Φεβρουάριος 2013 -</w:t>
            </w:r>
          </w:p>
          <w:p w14:paraId="755E45CD" w14:textId="77777777" w:rsidR="00AF5BC4" w:rsidRDefault="00AF5BC4" w:rsidP="00FA2180">
            <w:pPr>
              <w:spacing w:before="0" w:after="0" w:line="360" w:lineRule="auto"/>
              <w:jc w:val="center"/>
            </w:pPr>
            <w:r>
              <w:t>Μάρτιος 2013</w:t>
            </w:r>
          </w:p>
        </w:tc>
        <w:tc>
          <w:tcPr>
            <w:tcW w:w="1510" w:type="dxa"/>
          </w:tcPr>
          <w:p w14:paraId="3CA8C614" w14:textId="77777777" w:rsidR="00AF5BC4" w:rsidRDefault="00AF5BC4" w:rsidP="00FA2180">
            <w:pPr>
              <w:spacing w:before="0" w:after="0" w:line="360" w:lineRule="auto"/>
              <w:jc w:val="center"/>
            </w:pPr>
            <w:r>
              <w:t>1001</w:t>
            </w:r>
          </w:p>
        </w:tc>
        <w:tc>
          <w:tcPr>
            <w:tcW w:w="1510" w:type="dxa"/>
          </w:tcPr>
          <w:p w14:paraId="31C3C9CE" w14:textId="77777777" w:rsidR="00AF5BC4" w:rsidRDefault="00AF5BC4" w:rsidP="00FA2180">
            <w:pPr>
              <w:spacing w:before="0" w:after="0" w:line="360" w:lineRule="auto"/>
              <w:jc w:val="center"/>
            </w:pPr>
            <w:r>
              <w:t>Ευρωπαϊκό Κοινοβούλιο</w:t>
            </w:r>
          </w:p>
        </w:tc>
      </w:tr>
      <w:tr w:rsidR="00AF5BC4" w14:paraId="2FD8F662" w14:textId="77777777" w:rsidTr="00FA2180">
        <w:tc>
          <w:tcPr>
            <w:tcW w:w="988" w:type="dxa"/>
          </w:tcPr>
          <w:p w14:paraId="0896B424" w14:textId="77777777" w:rsidR="00AF5BC4" w:rsidRDefault="00AF5BC4" w:rsidP="00FA2180">
            <w:pPr>
              <w:spacing w:before="0" w:after="0" w:line="360" w:lineRule="auto"/>
              <w:jc w:val="center"/>
            </w:pPr>
            <w:r>
              <w:t>3</w:t>
            </w:r>
          </w:p>
        </w:tc>
        <w:tc>
          <w:tcPr>
            <w:tcW w:w="2032" w:type="dxa"/>
          </w:tcPr>
          <w:p w14:paraId="18897E6E" w14:textId="77777777" w:rsidR="00AF5BC4" w:rsidRDefault="00AF5BC4" w:rsidP="00FA2180">
            <w:pPr>
              <w:spacing w:before="0" w:after="0" w:line="360" w:lineRule="auto"/>
              <w:jc w:val="center"/>
            </w:pPr>
            <w:r>
              <w:t>Ειδικό Ευρωβαρόμετρο 470</w:t>
            </w:r>
          </w:p>
        </w:tc>
        <w:tc>
          <w:tcPr>
            <w:tcW w:w="1510" w:type="dxa"/>
          </w:tcPr>
          <w:p w14:paraId="6DC40206" w14:textId="77777777" w:rsidR="00AF5BC4" w:rsidRDefault="00AF5BC4" w:rsidP="00FA2180">
            <w:pPr>
              <w:spacing w:before="0" w:after="0" w:line="360" w:lineRule="auto"/>
              <w:jc w:val="center"/>
            </w:pPr>
            <w:r>
              <w:t>2017</w:t>
            </w:r>
          </w:p>
          <w:p w14:paraId="138E85A3" w14:textId="77777777" w:rsidR="00AF5BC4" w:rsidRDefault="00AF5BC4" w:rsidP="00FA2180">
            <w:pPr>
              <w:spacing w:before="0" w:after="0" w:line="360" w:lineRule="auto"/>
              <w:jc w:val="center"/>
            </w:pPr>
          </w:p>
        </w:tc>
        <w:tc>
          <w:tcPr>
            <w:tcW w:w="1510" w:type="dxa"/>
          </w:tcPr>
          <w:p w14:paraId="5DA96F97" w14:textId="77777777" w:rsidR="00AF5BC4" w:rsidRDefault="00AF5BC4" w:rsidP="00FA2180">
            <w:pPr>
              <w:spacing w:before="0" w:after="0" w:line="360" w:lineRule="auto"/>
              <w:jc w:val="center"/>
            </w:pPr>
            <w:r>
              <w:t>Οκτώβριος 2017</w:t>
            </w:r>
          </w:p>
        </w:tc>
        <w:tc>
          <w:tcPr>
            <w:tcW w:w="1510" w:type="dxa"/>
          </w:tcPr>
          <w:p w14:paraId="482AE898" w14:textId="77777777" w:rsidR="00AF5BC4" w:rsidRDefault="00AF5BC4" w:rsidP="00FA2180">
            <w:pPr>
              <w:spacing w:before="0" w:after="0" w:line="360" w:lineRule="auto"/>
              <w:jc w:val="center"/>
            </w:pPr>
            <w:r>
              <w:t>1003</w:t>
            </w:r>
          </w:p>
        </w:tc>
        <w:tc>
          <w:tcPr>
            <w:tcW w:w="1510" w:type="dxa"/>
          </w:tcPr>
          <w:p w14:paraId="3129E8E9" w14:textId="77777777" w:rsidR="00AF5BC4" w:rsidRDefault="00AF5BC4" w:rsidP="00FA2180">
            <w:pPr>
              <w:spacing w:before="0" w:after="0" w:line="360" w:lineRule="auto"/>
              <w:jc w:val="center"/>
            </w:pPr>
            <w:r>
              <w:t>Ευρωπαϊκό Κοινοβούλιο</w:t>
            </w:r>
          </w:p>
        </w:tc>
      </w:tr>
      <w:tr w:rsidR="00AF5BC4" w14:paraId="5C883343" w14:textId="77777777" w:rsidTr="00FA2180">
        <w:tc>
          <w:tcPr>
            <w:tcW w:w="988" w:type="dxa"/>
          </w:tcPr>
          <w:p w14:paraId="3170C8DF" w14:textId="77777777" w:rsidR="00AF5BC4" w:rsidRDefault="00AF5BC4" w:rsidP="00FA2180">
            <w:pPr>
              <w:spacing w:before="0" w:after="0" w:line="360" w:lineRule="auto"/>
              <w:jc w:val="center"/>
            </w:pPr>
            <w:r>
              <w:t>4</w:t>
            </w:r>
          </w:p>
        </w:tc>
        <w:tc>
          <w:tcPr>
            <w:tcW w:w="2032" w:type="dxa"/>
          </w:tcPr>
          <w:p w14:paraId="4ED6E07D" w14:textId="77777777" w:rsidR="00AF5BC4" w:rsidRDefault="00AF5BC4" w:rsidP="00FA2180">
            <w:pPr>
              <w:spacing w:before="0" w:after="0" w:line="360" w:lineRule="auto"/>
              <w:jc w:val="center"/>
            </w:pPr>
            <w:r>
              <w:t>Ειδικό Ευρωβαρόμετρο 502</w:t>
            </w:r>
          </w:p>
        </w:tc>
        <w:tc>
          <w:tcPr>
            <w:tcW w:w="1510" w:type="dxa"/>
          </w:tcPr>
          <w:p w14:paraId="246EEE35" w14:textId="77777777" w:rsidR="00AF5BC4" w:rsidRDefault="00AF5BC4" w:rsidP="00FA2180">
            <w:pPr>
              <w:spacing w:before="0" w:after="0" w:line="360" w:lineRule="auto"/>
              <w:jc w:val="center"/>
            </w:pPr>
            <w:r>
              <w:t>2020</w:t>
            </w:r>
          </w:p>
        </w:tc>
        <w:tc>
          <w:tcPr>
            <w:tcW w:w="1510" w:type="dxa"/>
          </w:tcPr>
          <w:p w14:paraId="4EB53614" w14:textId="77777777" w:rsidR="00AF5BC4" w:rsidRDefault="00AF5BC4" w:rsidP="00FA2180">
            <w:pPr>
              <w:spacing w:before="0" w:after="0" w:line="360" w:lineRule="auto"/>
              <w:jc w:val="center"/>
            </w:pPr>
            <w:r>
              <w:t>Δεκέμβριος 2019</w:t>
            </w:r>
          </w:p>
        </w:tc>
        <w:tc>
          <w:tcPr>
            <w:tcW w:w="1510" w:type="dxa"/>
          </w:tcPr>
          <w:p w14:paraId="18E87A67" w14:textId="77777777" w:rsidR="00AF5BC4" w:rsidRDefault="00AF5BC4" w:rsidP="00FA2180">
            <w:pPr>
              <w:spacing w:before="0" w:after="0" w:line="360" w:lineRule="auto"/>
              <w:jc w:val="center"/>
            </w:pPr>
            <w:r>
              <w:t>1008</w:t>
            </w:r>
          </w:p>
        </w:tc>
        <w:tc>
          <w:tcPr>
            <w:tcW w:w="1510" w:type="dxa"/>
          </w:tcPr>
          <w:p w14:paraId="29AC92CB" w14:textId="77777777" w:rsidR="00AF5BC4" w:rsidRDefault="00AF5BC4" w:rsidP="00FA2180">
            <w:pPr>
              <w:spacing w:before="0" w:after="0" w:line="360" w:lineRule="auto"/>
              <w:jc w:val="center"/>
            </w:pPr>
            <w:r>
              <w:t>Ευρωπαϊκή Επιτροπή</w:t>
            </w:r>
          </w:p>
        </w:tc>
      </w:tr>
      <w:tr w:rsidR="00AF5BC4" w14:paraId="04298127" w14:textId="77777777" w:rsidTr="00FA2180">
        <w:tc>
          <w:tcPr>
            <w:tcW w:w="988" w:type="dxa"/>
          </w:tcPr>
          <w:p w14:paraId="7023700C" w14:textId="77777777" w:rsidR="00AF5BC4" w:rsidRDefault="00AF5BC4" w:rsidP="00FA2180">
            <w:pPr>
              <w:spacing w:before="0" w:after="0" w:line="360" w:lineRule="auto"/>
              <w:jc w:val="center"/>
            </w:pPr>
            <w:r>
              <w:t>5</w:t>
            </w:r>
          </w:p>
        </w:tc>
        <w:tc>
          <w:tcPr>
            <w:tcW w:w="2032" w:type="dxa"/>
          </w:tcPr>
          <w:p w14:paraId="1A8E6CFB" w14:textId="77777777" w:rsidR="00AF5BC4" w:rsidRDefault="00AF5BC4" w:rsidP="00FA2180">
            <w:pPr>
              <w:spacing w:before="0" w:after="0" w:line="360" w:lineRule="auto"/>
              <w:jc w:val="center"/>
            </w:pPr>
            <w:r>
              <w:t>Ειδικό Ευρωβαρόμετρο 523</w:t>
            </w:r>
          </w:p>
        </w:tc>
        <w:tc>
          <w:tcPr>
            <w:tcW w:w="1510" w:type="dxa"/>
          </w:tcPr>
          <w:p w14:paraId="64F78CF5" w14:textId="77777777" w:rsidR="00AF5BC4" w:rsidRDefault="00AF5BC4" w:rsidP="00FA2180">
            <w:pPr>
              <w:spacing w:before="0" w:after="0" w:line="360" w:lineRule="auto"/>
              <w:jc w:val="center"/>
            </w:pPr>
            <w:r>
              <w:t>2022</w:t>
            </w:r>
          </w:p>
        </w:tc>
        <w:tc>
          <w:tcPr>
            <w:tcW w:w="1510" w:type="dxa"/>
          </w:tcPr>
          <w:p w14:paraId="07E7808E" w14:textId="77777777" w:rsidR="00AF5BC4" w:rsidRDefault="00AF5BC4" w:rsidP="00FA2180">
            <w:pPr>
              <w:spacing w:before="0" w:after="0" w:line="360" w:lineRule="auto"/>
              <w:jc w:val="center"/>
            </w:pPr>
            <w:r>
              <w:t>Μάρτιος 2022 – Απρίλιος 2022</w:t>
            </w:r>
          </w:p>
        </w:tc>
        <w:tc>
          <w:tcPr>
            <w:tcW w:w="1510" w:type="dxa"/>
          </w:tcPr>
          <w:p w14:paraId="573B6A20" w14:textId="77777777" w:rsidR="00AF5BC4" w:rsidRDefault="00AF5BC4" w:rsidP="00FA2180">
            <w:pPr>
              <w:spacing w:before="0" w:after="0" w:line="360" w:lineRule="auto"/>
              <w:jc w:val="center"/>
            </w:pPr>
            <w:r>
              <w:t>1013</w:t>
            </w:r>
          </w:p>
        </w:tc>
        <w:tc>
          <w:tcPr>
            <w:tcW w:w="1510" w:type="dxa"/>
          </w:tcPr>
          <w:p w14:paraId="1D6343B7" w14:textId="77777777" w:rsidR="00AF5BC4" w:rsidRDefault="00AF5BC4" w:rsidP="00FA2180">
            <w:pPr>
              <w:spacing w:before="0" w:after="0" w:line="360" w:lineRule="auto"/>
              <w:jc w:val="center"/>
            </w:pPr>
            <w:r>
              <w:t>Ευρωπαϊκή Επιτροπή</w:t>
            </w:r>
          </w:p>
        </w:tc>
      </w:tr>
    </w:tbl>
    <w:p w14:paraId="2240A81E" w14:textId="77777777" w:rsidR="008464C9" w:rsidRPr="008A3725" w:rsidRDefault="008464C9" w:rsidP="00AF5BC4">
      <w:pPr>
        <w:pBdr>
          <w:top w:val="nil"/>
          <w:left w:val="nil"/>
          <w:bottom w:val="nil"/>
          <w:right w:val="nil"/>
          <w:between w:val="nil"/>
        </w:pBdr>
        <w:shd w:val="clear" w:color="auto" w:fill="FFFFFF"/>
        <w:spacing w:before="0" w:after="0" w:line="360" w:lineRule="auto"/>
        <w:ind w:firstLine="720"/>
        <w:jc w:val="both"/>
        <w:rPr>
          <w:b/>
        </w:rPr>
      </w:pPr>
    </w:p>
    <w:p w14:paraId="1D059F47" w14:textId="57C29297" w:rsidR="00A76B13" w:rsidRPr="00B34347" w:rsidRDefault="00AF5BC4" w:rsidP="00137A28">
      <w:pPr>
        <w:pStyle w:val="a6"/>
        <w:numPr>
          <w:ilvl w:val="1"/>
          <w:numId w:val="20"/>
        </w:numPr>
        <w:pBdr>
          <w:top w:val="nil"/>
          <w:left w:val="nil"/>
          <w:bottom w:val="nil"/>
          <w:right w:val="nil"/>
          <w:between w:val="nil"/>
        </w:pBdr>
        <w:shd w:val="clear" w:color="auto" w:fill="FFFFFF"/>
        <w:spacing w:before="0" w:after="0" w:line="360" w:lineRule="auto"/>
        <w:jc w:val="both"/>
        <w:rPr>
          <w:b/>
          <w:szCs w:val="28"/>
        </w:rPr>
      </w:pPr>
      <w:r w:rsidRPr="00B34347">
        <w:rPr>
          <w:b/>
          <w:szCs w:val="28"/>
        </w:rPr>
        <w:t>Έγκριση Πραγματοποίησης Μελέτης Ηθική και Δεοντολογία</w:t>
      </w:r>
    </w:p>
    <w:p w14:paraId="029A37C2" w14:textId="77777777" w:rsidR="008A3725" w:rsidRPr="008A3725" w:rsidRDefault="008A3725" w:rsidP="008A3725">
      <w:pPr>
        <w:pStyle w:val="a6"/>
        <w:pBdr>
          <w:top w:val="nil"/>
          <w:left w:val="nil"/>
          <w:bottom w:val="nil"/>
          <w:right w:val="nil"/>
          <w:between w:val="nil"/>
        </w:pBdr>
        <w:shd w:val="clear" w:color="auto" w:fill="FFFFFF"/>
        <w:spacing w:before="0" w:after="0" w:line="360" w:lineRule="auto"/>
        <w:ind w:left="0"/>
        <w:jc w:val="both"/>
        <w:rPr>
          <w:b/>
          <w:szCs w:val="28"/>
        </w:rPr>
      </w:pPr>
    </w:p>
    <w:p w14:paraId="1F0F93DE" w14:textId="00451E3B" w:rsidR="00A76B13" w:rsidRDefault="00AF5BC4" w:rsidP="00A76B13">
      <w:pPr>
        <w:pStyle w:val="a6"/>
        <w:pBdr>
          <w:top w:val="nil"/>
          <w:left w:val="nil"/>
          <w:bottom w:val="nil"/>
          <w:right w:val="nil"/>
          <w:between w:val="nil"/>
        </w:pBdr>
        <w:shd w:val="clear" w:color="auto" w:fill="FFFFFF"/>
        <w:spacing w:before="0" w:after="0" w:line="360" w:lineRule="auto"/>
        <w:ind w:left="0"/>
        <w:jc w:val="both"/>
      </w:pPr>
      <w:r w:rsidRPr="00C1611E">
        <w:t xml:space="preserve">Η συγκεκριμένη </w:t>
      </w:r>
      <w:r>
        <w:t>μελέτη</w:t>
      </w:r>
      <w:r w:rsidRPr="00C1611E">
        <w:t xml:space="preserve"> διεξήχθη στο πλαίσιο της πτυχιακής εργασίας </w:t>
      </w:r>
      <w:r w:rsidRPr="00C1611E">
        <w:rPr>
          <w:strike/>
        </w:rPr>
        <w:t>για</w:t>
      </w:r>
      <w:r w:rsidRPr="00C1611E">
        <w:t xml:space="preserve"> </w:t>
      </w:r>
      <w:r>
        <w:t>σ</w:t>
      </w:r>
      <w:r w:rsidRPr="00C1611E">
        <w:t xml:space="preserve">το Τμήμα Διοικητικής Επιστήμης και Τεχνολογίας </w:t>
      </w:r>
      <w:r>
        <w:t xml:space="preserve">(ΔΕΤ) </w:t>
      </w:r>
      <w:r w:rsidRPr="00C1611E">
        <w:t>του Ελληνικού Μεσογειακού Πανεπιστημίου</w:t>
      </w:r>
      <w:r>
        <w:t>, (ΕΛΜΕΠΑ)</w:t>
      </w:r>
      <w:r w:rsidRPr="00C1611E">
        <w:t xml:space="preserve">. Το ερευνητικό πρωτόκολλο της μελέτης έλαβε έγκριση από το αρμόδιο </w:t>
      </w:r>
      <w:r>
        <w:t xml:space="preserve">όργανο με ημερομηνία </w:t>
      </w:r>
      <w:r w:rsidRPr="00C1611E">
        <w:t>24.10.2022.</w:t>
      </w:r>
    </w:p>
    <w:p w14:paraId="76A57374" w14:textId="77777777" w:rsidR="008464C9" w:rsidRPr="008A3725" w:rsidRDefault="008464C9" w:rsidP="00A76B13">
      <w:pPr>
        <w:pStyle w:val="a6"/>
        <w:pBdr>
          <w:top w:val="nil"/>
          <w:left w:val="nil"/>
          <w:bottom w:val="nil"/>
          <w:right w:val="nil"/>
          <w:between w:val="nil"/>
        </w:pBdr>
        <w:shd w:val="clear" w:color="auto" w:fill="FFFFFF"/>
        <w:spacing w:before="0" w:after="0" w:line="360" w:lineRule="auto"/>
        <w:ind w:left="0"/>
        <w:jc w:val="both"/>
        <w:rPr>
          <w:b/>
        </w:rPr>
      </w:pPr>
    </w:p>
    <w:p w14:paraId="1247577D" w14:textId="08F93593" w:rsidR="008464C9" w:rsidRPr="008A3725" w:rsidRDefault="00AF5BC4" w:rsidP="00137A28">
      <w:pPr>
        <w:pStyle w:val="a6"/>
        <w:numPr>
          <w:ilvl w:val="1"/>
          <w:numId w:val="20"/>
        </w:numPr>
        <w:pBdr>
          <w:top w:val="nil"/>
          <w:left w:val="nil"/>
          <w:bottom w:val="nil"/>
          <w:right w:val="nil"/>
          <w:between w:val="nil"/>
        </w:pBdr>
        <w:shd w:val="clear" w:color="auto" w:fill="FFFFFF"/>
        <w:spacing w:before="0" w:after="0" w:line="360" w:lineRule="auto"/>
        <w:jc w:val="both"/>
        <w:rPr>
          <w:b/>
          <w:color w:val="000000" w:themeColor="text1"/>
          <w:szCs w:val="28"/>
          <w:shd w:val="clear" w:color="auto" w:fill="FFFFFF"/>
        </w:rPr>
      </w:pPr>
      <w:r w:rsidRPr="008A3725">
        <w:rPr>
          <w:b/>
          <w:color w:val="000000" w:themeColor="text1"/>
          <w:szCs w:val="28"/>
          <w:shd w:val="clear" w:color="auto" w:fill="FFFFFF"/>
        </w:rPr>
        <w:t>Στατιστική ανάλυση</w:t>
      </w:r>
    </w:p>
    <w:p w14:paraId="608FD270" w14:textId="77777777" w:rsidR="008A3725" w:rsidRDefault="00AF5BC4" w:rsidP="008A3725">
      <w:pPr>
        <w:pBdr>
          <w:top w:val="nil"/>
          <w:left w:val="nil"/>
          <w:bottom w:val="nil"/>
          <w:right w:val="nil"/>
          <w:between w:val="nil"/>
        </w:pBdr>
        <w:shd w:val="clear" w:color="auto" w:fill="FFFFFF"/>
        <w:spacing w:before="0" w:after="0" w:line="360" w:lineRule="auto"/>
        <w:jc w:val="both"/>
      </w:pPr>
      <w:r w:rsidRPr="00C1611E">
        <w:rPr>
          <w:shd w:val="clear" w:color="auto" w:fill="FFFFFF"/>
        </w:rPr>
        <w:t>Τα αποτελέσματα παρουσιάζονται ως σχετικές τιμές (%).</w:t>
      </w:r>
      <w:r>
        <w:t xml:space="preserve">Ο ρυθμός μεταβολής ανάμεσα σε διαφορετικές χρονικές περιόδους παρουσιάζονται ως σχετικές τιμές  (%). Για την ανάλυση των </w:t>
      </w:r>
      <w:r>
        <w:lastRenderedPageBreak/>
        <w:t xml:space="preserve">δεδομένων χρησιμοποιήθηκε το πρόγραμμα λογιστικών φύλλων Excel 2019,  της Microsoft </w:t>
      </w:r>
      <w:r>
        <w:rPr>
          <w:lang w:val="en-US"/>
        </w:rPr>
        <w:t>Office</w:t>
      </w:r>
      <w:r w:rsidRPr="00C1611E">
        <w:t>.</w:t>
      </w:r>
    </w:p>
    <w:p w14:paraId="7DB56FDF" w14:textId="7ECB83E5" w:rsidR="00AF5BC4" w:rsidRPr="008A3725" w:rsidRDefault="00AF5BC4" w:rsidP="008A3725">
      <w:pPr>
        <w:pBdr>
          <w:top w:val="nil"/>
          <w:left w:val="nil"/>
          <w:bottom w:val="nil"/>
          <w:right w:val="nil"/>
          <w:between w:val="nil"/>
        </w:pBdr>
        <w:shd w:val="clear" w:color="auto" w:fill="FFFFFF"/>
        <w:spacing w:before="0" w:after="0" w:line="360" w:lineRule="auto"/>
        <w:jc w:val="center"/>
      </w:pPr>
      <w:r w:rsidRPr="002101FA">
        <w:rPr>
          <w:b/>
          <w:sz w:val="28"/>
          <w:szCs w:val="28"/>
          <w:highlight w:val="white"/>
        </w:rPr>
        <w:t xml:space="preserve">ΚΕΦΑΛΑΙΟ </w:t>
      </w:r>
      <w:r>
        <w:rPr>
          <w:b/>
          <w:sz w:val="28"/>
          <w:szCs w:val="28"/>
          <w:highlight w:val="white"/>
        </w:rPr>
        <w:t>5</w:t>
      </w:r>
    </w:p>
    <w:p w14:paraId="5B181C77" w14:textId="08890269" w:rsidR="00AF5BC4" w:rsidRPr="008A3725" w:rsidRDefault="00AF5BC4" w:rsidP="008A3725">
      <w:pPr>
        <w:pBdr>
          <w:top w:val="nil"/>
          <w:left w:val="nil"/>
          <w:bottom w:val="nil"/>
          <w:right w:val="nil"/>
          <w:between w:val="nil"/>
        </w:pBdr>
        <w:shd w:val="clear" w:color="auto" w:fill="FFFFFF"/>
        <w:spacing w:before="240" w:after="240" w:line="360" w:lineRule="auto"/>
        <w:jc w:val="center"/>
        <w:rPr>
          <w:b/>
          <w:sz w:val="28"/>
          <w:szCs w:val="28"/>
        </w:rPr>
      </w:pPr>
      <w:r w:rsidRPr="002101FA">
        <w:rPr>
          <w:b/>
          <w:sz w:val="28"/>
          <w:szCs w:val="28"/>
        </w:rPr>
        <w:t>ΑΠΟΤΕ</w:t>
      </w:r>
      <w:r>
        <w:rPr>
          <w:b/>
          <w:sz w:val="28"/>
          <w:szCs w:val="28"/>
        </w:rPr>
        <w:t>ΛΕ</w:t>
      </w:r>
      <w:r w:rsidRPr="002101FA">
        <w:rPr>
          <w:b/>
          <w:sz w:val="28"/>
          <w:szCs w:val="28"/>
        </w:rPr>
        <w:t>ΣΜΑΤ</w:t>
      </w:r>
      <w:r>
        <w:rPr>
          <w:b/>
          <w:sz w:val="28"/>
          <w:szCs w:val="28"/>
        </w:rPr>
        <w:t xml:space="preserve">Α </w:t>
      </w:r>
    </w:p>
    <w:p w14:paraId="4708E9C1" w14:textId="3EAD2477" w:rsidR="00AF5BC4" w:rsidRPr="008A3725" w:rsidRDefault="00AF5BC4" w:rsidP="00AF5BC4">
      <w:pPr>
        <w:widowControl w:val="0"/>
        <w:pBdr>
          <w:top w:val="nil"/>
          <w:left w:val="nil"/>
          <w:bottom w:val="nil"/>
          <w:right w:val="nil"/>
          <w:between w:val="nil"/>
        </w:pBdr>
        <w:spacing w:before="0" w:after="0" w:line="360" w:lineRule="auto"/>
        <w:jc w:val="both"/>
        <w:rPr>
          <w:b/>
          <w:color w:val="000000"/>
        </w:rPr>
      </w:pPr>
      <w:bookmarkStart w:id="27" w:name="_Hlk173164281"/>
      <w:r w:rsidRPr="008A3725">
        <w:rPr>
          <w:b/>
          <w:color w:val="000000"/>
        </w:rPr>
        <w:t>5.1 Εκτίμηση της διαφθοράς στην Ελλάδα από τον  Δείκτη Αντίληψης της Διαφθοράς (CPI)</w:t>
      </w:r>
      <w:bookmarkEnd w:id="27"/>
      <w:r w:rsidRPr="008A3725">
        <w:rPr>
          <w:b/>
          <w:color w:val="000000"/>
        </w:rPr>
        <w:t>.</w:t>
      </w:r>
    </w:p>
    <w:p w14:paraId="135CD14F" w14:textId="77777777" w:rsidR="008464C9" w:rsidRPr="008464C9" w:rsidRDefault="008464C9" w:rsidP="00AF5BC4">
      <w:pPr>
        <w:widowControl w:val="0"/>
        <w:pBdr>
          <w:top w:val="nil"/>
          <w:left w:val="nil"/>
          <w:bottom w:val="nil"/>
          <w:right w:val="nil"/>
          <w:between w:val="nil"/>
        </w:pBdr>
        <w:spacing w:before="0" w:after="0" w:line="360" w:lineRule="auto"/>
        <w:jc w:val="both"/>
        <w:rPr>
          <w:color w:val="000000"/>
        </w:rPr>
      </w:pPr>
    </w:p>
    <w:p w14:paraId="3BFC79DD" w14:textId="77777777" w:rsidR="00AF5BC4" w:rsidRDefault="00AF5BC4" w:rsidP="00A76B13">
      <w:pPr>
        <w:widowControl w:val="0"/>
        <w:pBdr>
          <w:top w:val="nil"/>
          <w:left w:val="nil"/>
          <w:bottom w:val="nil"/>
          <w:right w:val="nil"/>
          <w:between w:val="nil"/>
        </w:pBdr>
        <w:spacing w:before="0" w:after="0" w:line="360" w:lineRule="auto"/>
        <w:jc w:val="both"/>
        <w:rPr>
          <w:color w:val="000000"/>
        </w:rPr>
      </w:pPr>
      <w:r w:rsidRPr="002D78D6">
        <w:rPr>
          <w:color w:val="000000"/>
        </w:rPr>
        <w:t xml:space="preserve">Η διαφθορά είναι γνωστό ότι είναι δύσκολο να μετρηθεί και για το λόγο αυτό οι διεθνείς φορείς, όπως η Ευρωπαϊκή Επιτροπή, η Διεθνής Διαφάνεια και η Παγκόσμια Τράπεζα, καταφεύγουν σε έρευνες κοινής γνώμης που καταγράφουν τις αντιλήψεις για την έκταση της διαφθοράς. </w:t>
      </w:r>
      <w:bookmarkStart w:id="28" w:name="_Hlk171697794"/>
    </w:p>
    <w:p w14:paraId="18F74F43" w14:textId="77777777" w:rsidR="00C2033A" w:rsidRDefault="00AF5BC4" w:rsidP="00C2033A">
      <w:pPr>
        <w:widowControl w:val="0"/>
        <w:pBdr>
          <w:top w:val="nil"/>
          <w:left w:val="nil"/>
          <w:bottom w:val="nil"/>
          <w:right w:val="nil"/>
          <w:between w:val="nil"/>
        </w:pBdr>
        <w:spacing w:before="0" w:after="0" w:line="360" w:lineRule="auto"/>
        <w:jc w:val="both"/>
      </w:pPr>
      <w:r w:rsidRPr="002F6833">
        <w:rPr>
          <w:rFonts w:eastAsia="Times New Roman"/>
        </w:rPr>
        <w:t xml:space="preserve">Ο </w:t>
      </w:r>
      <w:bookmarkStart w:id="29" w:name="_Hlk172388562"/>
      <w:r w:rsidRPr="002F6833">
        <w:rPr>
          <w:rFonts w:eastAsia="Times New Roman"/>
        </w:rPr>
        <w:t xml:space="preserve">Δείκτης Αντίληψης της Διαφθοράς </w:t>
      </w:r>
      <w:bookmarkEnd w:id="28"/>
      <w:bookmarkEnd w:id="29"/>
      <w:r w:rsidRPr="002F6833">
        <w:rPr>
          <w:rFonts w:eastAsia="Times New Roman"/>
        </w:rPr>
        <w:t>(</w:t>
      </w:r>
      <w:proofErr w:type="spellStart"/>
      <w:r w:rsidRPr="002F6833">
        <w:rPr>
          <w:rFonts w:eastAsia="Times New Roman"/>
        </w:rPr>
        <w:t>Corruption</w:t>
      </w:r>
      <w:proofErr w:type="spellEnd"/>
      <w:r w:rsidRPr="002F6833">
        <w:rPr>
          <w:rFonts w:eastAsia="Times New Roman"/>
        </w:rPr>
        <w:t xml:space="preserve"> </w:t>
      </w:r>
      <w:proofErr w:type="spellStart"/>
      <w:r w:rsidRPr="002F6833">
        <w:rPr>
          <w:rFonts w:eastAsia="Times New Roman"/>
        </w:rPr>
        <w:t>Perceptions</w:t>
      </w:r>
      <w:proofErr w:type="spellEnd"/>
      <w:r w:rsidRPr="002F6833">
        <w:rPr>
          <w:rFonts w:eastAsia="Times New Roman"/>
        </w:rPr>
        <w:t xml:space="preserve"> </w:t>
      </w:r>
      <w:proofErr w:type="spellStart"/>
      <w:r w:rsidRPr="002F6833">
        <w:rPr>
          <w:rFonts w:eastAsia="Times New Roman"/>
        </w:rPr>
        <w:t>Index</w:t>
      </w:r>
      <w:proofErr w:type="spellEnd"/>
      <w:r w:rsidRPr="002F6833">
        <w:rPr>
          <w:rFonts w:eastAsia="Times New Roman"/>
        </w:rPr>
        <w:t xml:space="preserve"> - CPI) είναι ένας παγκοσμίως αναγνωρισμένος δείκτης που δημιουργείται και δημοσιεύεται κάθε χρόνο από την οργάνωση Διεθνής Διαφάνεια (Transparency International). Ο δείκτης αυτός αξιολογεί την αντίληψη της διαφθοράς στον δημόσιο τομέα διάφορων χωρών.</w:t>
      </w:r>
      <w:r w:rsidRPr="002D78D6">
        <w:rPr>
          <w:rFonts w:eastAsia="Times New Roman"/>
        </w:rPr>
        <w:t xml:space="preserve"> </w:t>
      </w:r>
      <w:r w:rsidR="00C2033A">
        <w:t>Η Διεθνής Διαφάνεια είναι ένα παγκόσμιο κίνημα που δρα σε πάνω από 100 χώρες, με στόχο να καταπολεμήσει την αδικία που προκαλεί η διαφθορά.</w:t>
      </w:r>
    </w:p>
    <w:p w14:paraId="660549DD" w14:textId="16D232E6" w:rsidR="00A76B13" w:rsidRDefault="00AF5BC4" w:rsidP="00C2033A">
      <w:pPr>
        <w:widowControl w:val="0"/>
        <w:pBdr>
          <w:top w:val="nil"/>
          <w:left w:val="nil"/>
          <w:bottom w:val="nil"/>
          <w:right w:val="nil"/>
          <w:between w:val="nil"/>
        </w:pBdr>
        <w:spacing w:before="0" w:after="0" w:line="360" w:lineRule="auto"/>
        <w:jc w:val="both"/>
        <w:rPr>
          <w:rFonts w:eastAsia="Times New Roman"/>
        </w:rPr>
      </w:pPr>
      <w:r w:rsidRPr="002D78D6">
        <w:rPr>
          <w:rFonts w:eastAsia="Times New Roman"/>
        </w:rPr>
        <w:t>Εστιάζει σε ζητήματα με τον μεγαλύτερο αντίκτυπο στις ζωές των ανθρώπων και ζητάει από τους ισχυρούς να λογοδοτούν για το κοινό καλό. Μέσω της υπεράσπισης, της εκστρατείας και της έρευνάς , εργάζονται για να αποκαλύψουν τα συστήματα και τα δίκτυα που επιτρέπουν να ευδοκιμήσει η διαφθορά, απαιτώντας μεγαλύτερη διαφάνεια και ακεραιότητα σε όλους τους τομείς της δημόσιας ζωής.</w:t>
      </w:r>
      <w:r>
        <w:rPr>
          <w:rFonts w:eastAsia="Times New Roman"/>
        </w:rPr>
        <w:t xml:space="preserve"> Σ</w:t>
      </w:r>
      <w:r w:rsidRPr="002F6833">
        <w:rPr>
          <w:rFonts w:eastAsia="Times New Roman"/>
        </w:rPr>
        <w:t>κοπός τ</w:t>
      </w:r>
      <w:r>
        <w:rPr>
          <w:rFonts w:eastAsia="Times New Roman"/>
        </w:rPr>
        <w:t>ου</w:t>
      </w:r>
      <w:r w:rsidRPr="002F6833">
        <w:rPr>
          <w:rFonts w:eastAsia="Times New Roman"/>
        </w:rPr>
        <w:t xml:space="preserve"> είναι να προσφέρει μια συγκριτική εικόνα της αντίληψης της διαφθοράς σε όλο τον κόσμο και να ευαισθητοποιήσει για την ανάγκη αντιμετώπισης της διαφθοράς.</w:t>
      </w:r>
    </w:p>
    <w:p w14:paraId="5D184AB7" w14:textId="50A960D3" w:rsidR="00AF5BC4" w:rsidRPr="002F6833" w:rsidRDefault="00AF5BC4" w:rsidP="00A76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eastAsia="Times New Roman"/>
        </w:rPr>
      </w:pPr>
      <w:r w:rsidRPr="002F6833">
        <w:rPr>
          <w:rFonts w:eastAsia="Times New Roman"/>
        </w:rPr>
        <w:t xml:space="preserve">Τα δεδομένα συλλέγονται από διαφορετικές πηγές, όπως η Παγκόσμια Τράπεζα, World Economic </w:t>
      </w:r>
      <w:proofErr w:type="spellStart"/>
      <w:r w:rsidRPr="002F6833">
        <w:rPr>
          <w:rFonts w:eastAsia="Times New Roman"/>
        </w:rPr>
        <w:t>Forum</w:t>
      </w:r>
      <w:proofErr w:type="spellEnd"/>
      <w:r w:rsidRPr="002F6833">
        <w:rPr>
          <w:rFonts w:eastAsia="Times New Roman"/>
        </w:rPr>
        <w:t xml:space="preserve">, το </w:t>
      </w:r>
      <w:proofErr w:type="spellStart"/>
      <w:r w:rsidRPr="002F6833">
        <w:rPr>
          <w:rFonts w:eastAsia="Times New Roman"/>
        </w:rPr>
        <w:t>Economist</w:t>
      </w:r>
      <w:proofErr w:type="spellEnd"/>
      <w:r w:rsidRPr="002F6833">
        <w:rPr>
          <w:rFonts w:eastAsia="Times New Roman"/>
        </w:rPr>
        <w:t xml:space="preserve"> </w:t>
      </w:r>
      <w:proofErr w:type="spellStart"/>
      <w:r w:rsidRPr="002F6833">
        <w:rPr>
          <w:rFonts w:eastAsia="Times New Roman"/>
        </w:rPr>
        <w:t>Intelligence</w:t>
      </w:r>
      <w:proofErr w:type="spellEnd"/>
      <w:r w:rsidRPr="002F6833">
        <w:rPr>
          <w:rFonts w:eastAsia="Times New Roman"/>
        </w:rPr>
        <w:t xml:space="preserve"> </w:t>
      </w:r>
      <w:proofErr w:type="spellStart"/>
      <w:r w:rsidRPr="002F6833">
        <w:rPr>
          <w:rFonts w:eastAsia="Times New Roman"/>
        </w:rPr>
        <w:t>Unit</w:t>
      </w:r>
      <w:proofErr w:type="spellEnd"/>
      <w:r w:rsidRPr="002F6833">
        <w:rPr>
          <w:rFonts w:eastAsia="Times New Roman"/>
        </w:rPr>
        <w:t>, και άλλες.</w:t>
      </w:r>
    </w:p>
    <w:p w14:paraId="66413065" w14:textId="77777777" w:rsidR="00A76B13" w:rsidRDefault="00AF5BC4" w:rsidP="00A76B13">
      <w:pPr>
        <w:spacing w:before="0" w:after="0" w:line="360" w:lineRule="auto"/>
        <w:jc w:val="both"/>
        <w:rPr>
          <w:rFonts w:eastAsia="Times New Roman"/>
        </w:rPr>
      </w:pPr>
      <w:r>
        <w:t>Σ</w:t>
      </w:r>
      <w:r w:rsidRPr="002F6833">
        <w:rPr>
          <w:rFonts w:eastAsia="Times New Roman"/>
        </w:rPr>
        <w:t>ταθμίζονται και αναλύονται για να διασφαλιστεί η ακρίβεια και η αξιοπιστία των αποτελεσμάτων</w:t>
      </w:r>
      <w:r w:rsidRPr="00C1611E">
        <w:rPr>
          <w:rFonts w:eastAsia="Times New Roman"/>
        </w:rPr>
        <w:t xml:space="preserve"> </w:t>
      </w:r>
      <w:r w:rsidRPr="002F6833">
        <w:rPr>
          <w:rFonts w:eastAsia="Times New Roman"/>
        </w:rPr>
        <w:t>.Οι χώρες κατατάσσονται βάσει της βαθμολογίας τους και τα αποτελέσματα δημοσιεύονται ετησίως, συνοδευόμενα από αναλυτικές εκθέσεις και γραφήματα</w:t>
      </w:r>
      <w:r w:rsidRPr="00C1611E">
        <w:rPr>
          <w:rFonts w:eastAsia="Times New Roman"/>
        </w:rPr>
        <w:t xml:space="preserve"> </w:t>
      </w:r>
      <w:r w:rsidRPr="002F6833">
        <w:rPr>
          <w:rFonts w:eastAsia="Times New Roman"/>
        </w:rPr>
        <w:t xml:space="preserve">.Ο CPI ενημερώνει τους πολίτες σχετικά με την κατάσταση της διαφθοράς στη χώρα τους και διεθνώς. </w:t>
      </w:r>
      <w:r w:rsidRPr="002F6833">
        <w:rPr>
          <w:rFonts w:eastAsia="Times New Roman"/>
        </w:rPr>
        <w:lastRenderedPageBreak/>
        <w:t>Χρησιμοποιείται από κυβερνήσεις και δημόσιους οργανισμούς για την ανάπτυξη πολιτικών κατά της διαφθοράς.</w:t>
      </w:r>
    </w:p>
    <w:p w14:paraId="31EC2B47" w14:textId="0F024C99" w:rsidR="00AF5BC4" w:rsidRDefault="00AF5BC4" w:rsidP="00A76B13">
      <w:pPr>
        <w:spacing w:before="0" w:after="0" w:line="360" w:lineRule="auto"/>
        <w:jc w:val="both"/>
        <w:rPr>
          <w:rFonts w:eastAsia="Times New Roman"/>
        </w:rPr>
      </w:pPr>
      <w:r w:rsidRPr="002F6833">
        <w:rPr>
          <w:rFonts w:eastAsia="Times New Roman"/>
        </w:rPr>
        <w:t>Χρησιμεύει ως πηγή δεδομένων για ακαδημαϊκές έρευνες σχετικά με τη διαφθορά και τη διακυβέρνηση.</w:t>
      </w:r>
    </w:p>
    <w:p w14:paraId="4C4518CF" w14:textId="0A885ECA" w:rsidR="00AF5BC4" w:rsidRDefault="00C2033A" w:rsidP="00A76B13">
      <w:pPr>
        <w:spacing w:before="0" w:after="0" w:line="360" w:lineRule="auto"/>
        <w:jc w:val="both"/>
        <w:rPr>
          <w:color w:val="000000"/>
        </w:rPr>
      </w:pPr>
      <w:r>
        <w:t xml:space="preserve">Ο Δείκτης Αντίληψης της Διαφθοράς (CPI) είναι ένα εργαλείο που παίζει σημαντικό ρόλο στη διεθνή προσπάθεια κατά της διαφθοράς, προωθώντας τη διαφάνεια και τη λογοδοσία. Επίσης, είναι χρήσιμο για την παρακολούθηση της προόδου μιας χώρας στον τομέα αυτό με την πάροδο του χρόνου. </w:t>
      </w:r>
      <w:r w:rsidR="00AF5BC4">
        <w:rPr>
          <w:color w:val="000000"/>
        </w:rPr>
        <w:t xml:space="preserve">Ωστόσο, είναι λιγότερο χρήσιμος για διακρατικές συγκρίσεις. </w:t>
      </w:r>
    </w:p>
    <w:p w14:paraId="4D1289A5" w14:textId="631EC7FD" w:rsidR="00AF5BC4" w:rsidRDefault="00AF5BC4" w:rsidP="00AF5BC4">
      <w:pPr>
        <w:pStyle w:val="Web"/>
        <w:spacing w:before="0" w:beforeAutospacing="0" w:after="0" w:afterAutospacing="0" w:line="360" w:lineRule="auto"/>
        <w:jc w:val="both"/>
        <w:rPr>
          <w:color w:val="000000"/>
        </w:rPr>
      </w:pPr>
      <w:r w:rsidRPr="002D78D6">
        <w:rPr>
          <w:color w:val="000000"/>
        </w:rPr>
        <w:t xml:space="preserve">Σύμφωνα με τον "Δείκτη Αντίληψης της Διαφθοράς" (CPI) της Διεθνούς Διαφάνειας, η Ελλάδα έχει γίνει πιο διαφανής με την πάροδο του χρόνου. Στην κλίμακα 0-100, έχει μετακινηθεί από 36/100 το 2012 σε 48/100 το 2019 </w:t>
      </w:r>
      <w:r w:rsidRPr="00A81A18">
        <w:rPr>
          <w:color w:val="000000"/>
        </w:rPr>
        <w:t xml:space="preserve"> </w:t>
      </w:r>
      <w:r>
        <w:rPr>
          <w:color w:val="000000"/>
        </w:rPr>
        <w:t>και σε 49/100 το 2023</w:t>
      </w:r>
      <w:r>
        <w:t xml:space="preserve"> και κατατάσσεται στην 59η θέση από τις 180 χώρες.</w:t>
      </w:r>
      <w:r w:rsidRPr="007934C2">
        <w:t xml:space="preserve"> </w:t>
      </w:r>
      <w:r>
        <w:t>Η θέση της Ελλάδας υποδεικνύει ότι υπάρχουν ακόμη σημαντικά ζητήματα διαφθοράς που πρέπει να αντιμετωπιστούν.</w:t>
      </w:r>
      <w:r w:rsidRPr="002D78D6">
        <w:rPr>
          <w:color w:val="000000"/>
        </w:rPr>
        <w:t xml:space="preserve"> </w:t>
      </w:r>
      <w:r>
        <w:t>Η θέση της Ελλάδας στον Δείκτη Αντίληψης της Διαφθοράς (CPI) υπογραμμίζει την επείγουσα ανάγκη για πιο αποτελεσματικά μέτρα καταπολέμησης της διαφθοράς, καθώς και την ενίσχυση της διαφάνειας και των μηχανισμών λογοδοσίας</w:t>
      </w:r>
      <w:r w:rsidR="008B5E00">
        <w:t xml:space="preserve"> </w:t>
      </w:r>
      <w:r w:rsidRPr="002D78D6">
        <w:rPr>
          <w:color w:val="000000"/>
        </w:rPr>
        <w:t>(</w:t>
      </w:r>
      <w:bookmarkStart w:id="30" w:name="_Hlk176035460"/>
      <w:bookmarkStart w:id="31" w:name="_Hlk171783772"/>
      <w:proofErr w:type="spellStart"/>
      <w:r w:rsidRPr="002D78D6">
        <w:rPr>
          <w:color w:val="000000"/>
        </w:rPr>
        <w:t>Transparency</w:t>
      </w:r>
      <w:proofErr w:type="spellEnd"/>
      <w:r w:rsidRPr="002D78D6">
        <w:rPr>
          <w:color w:val="000000"/>
        </w:rPr>
        <w:t xml:space="preserve"> International,</w:t>
      </w:r>
      <w:r w:rsidR="00564BFC">
        <w:rPr>
          <w:color w:val="000000"/>
        </w:rPr>
        <w:t xml:space="preserve"> </w:t>
      </w:r>
      <w:r w:rsidRPr="002D78D6">
        <w:rPr>
          <w:color w:val="000000"/>
        </w:rPr>
        <w:t>20</w:t>
      </w:r>
      <w:r>
        <w:rPr>
          <w:color w:val="000000"/>
        </w:rPr>
        <w:t>23</w:t>
      </w:r>
      <w:bookmarkEnd w:id="30"/>
      <w:r w:rsidRPr="002D78D6">
        <w:rPr>
          <w:color w:val="000000"/>
        </w:rPr>
        <w:t>).</w:t>
      </w:r>
      <w:bookmarkEnd w:id="31"/>
    </w:p>
    <w:p w14:paraId="1EEAB0F8" w14:textId="77777777" w:rsidR="00CC1A3C" w:rsidRDefault="00CC1A3C" w:rsidP="00AF5BC4">
      <w:pPr>
        <w:pStyle w:val="Web"/>
        <w:spacing w:before="0" w:beforeAutospacing="0" w:after="0" w:afterAutospacing="0" w:line="360" w:lineRule="auto"/>
        <w:jc w:val="both"/>
        <w:rPr>
          <w:color w:val="000000"/>
        </w:rPr>
      </w:pPr>
    </w:p>
    <w:p w14:paraId="5B37606C" w14:textId="08C40DAA" w:rsidR="00AF5BC4" w:rsidRPr="008464C9" w:rsidRDefault="00AF5BC4" w:rsidP="00AF5BC4">
      <w:pPr>
        <w:widowControl w:val="0"/>
        <w:pBdr>
          <w:top w:val="nil"/>
          <w:left w:val="nil"/>
          <w:bottom w:val="nil"/>
          <w:right w:val="nil"/>
          <w:between w:val="nil"/>
        </w:pBdr>
        <w:tabs>
          <w:tab w:val="left" w:pos="8679"/>
        </w:tabs>
        <w:spacing w:before="0" w:after="0" w:line="360" w:lineRule="auto"/>
        <w:jc w:val="both"/>
        <w:rPr>
          <w:color w:val="000000"/>
        </w:rPr>
      </w:pPr>
      <w:bookmarkStart w:id="32" w:name="_Hlk172467892"/>
      <w:r w:rsidRPr="00564BFC">
        <w:rPr>
          <w:b/>
          <w:color w:val="000000"/>
        </w:rPr>
        <w:t>Πίνακας</w:t>
      </w:r>
      <w:r w:rsidRPr="008464C9">
        <w:rPr>
          <w:color w:val="000000"/>
        </w:rPr>
        <w:t xml:space="preserve"> </w:t>
      </w:r>
      <w:r w:rsidR="00A33156" w:rsidRPr="00FA0D3B">
        <w:rPr>
          <w:b/>
          <w:color w:val="000000"/>
        </w:rPr>
        <w:t>2</w:t>
      </w:r>
      <w:r w:rsidRPr="008464C9">
        <w:rPr>
          <w:color w:val="000000"/>
        </w:rPr>
        <w:t>: Εκτίμηση της διαφθοράς με το δείκτη CPI για την Ελλάδα από το 2012 έως το  2023</w:t>
      </w:r>
    </w:p>
    <w:bookmarkEnd w:id="32"/>
    <w:p w14:paraId="767AF522" w14:textId="77777777" w:rsidR="00AF5BC4" w:rsidRDefault="00AF5BC4" w:rsidP="008464C9">
      <w:pPr>
        <w:pStyle w:val="Web"/>
        <w:spacing w:before="0" w:beforeAutospacing="0" w:after="0" w:afterAutospacing="0" w:line="360" w:lineRule="auto"/>
      </w:pPr>
      <w:r>
        <w:rPr>
          <w:noProof/>
          <w:lang w:eastAsia="el-GR"/>
        </w:rPr>
        <w:drawing>
          <wp:inline distT="0" distB="0" distL="0" distR="0" wp14:anchorId="7BFB8580" wp14:editId="7B3D8265">
            <wp:extent cx="5706759" cy="2118360"/>
            <wp:effectExtent l="0" t="0" r="8255"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17589" cy="2122380"/>
                    </a:xfrm>
                    <a:prstGeom prst="rect">
                      <a:avLst/>
                    </a:prstGeom>
                  </pic:spPr>
                </pic:pic>
              </a:graphicData>
            </a:graphic>
          </wp:inline>
        </w:drawing>
      </w:r>
    </w:p>
    <w:p w14:paraId="661B1AC0" w14:textId="77777777" w:rsidR="00AF5BC4" w:rsidRDefault="00AF5BC4" w:rsidP="008464C9">
      <w:pPr>
        <w:widowControl w:val="0"/>
        <w:pBdr>
          <w:top w:val="nil"/>
          <w:left w:val="nil"/>
          <w:bottom w:val="nil"/>
          <w:right w:val="nil"/>
          <w:between w:val="nil"/>
        </w:pBdr>
        <w:spacing w:before="0" w:after="0" w:line="360" w:lineRule="auto"/>
        <w:rPr>
          <w:rFonts w:eastAsia="Times New Roman"/>
        </w:rPr>
      </w:pPr>
      <w:r w:rsidRPr="00EF30B6">
        <w:rPr>
          <w:color w:val="000000"/>
        </w:rPr>
        <w:t xml:space="preserve">Πηγή δεδομένων </w:t>
      </w:r>
      <w:r>
        <w:rPr>
          <w:color w:val="000000"/>
        </w:rPr>
        <w:t>:</w:t>
      </w:r>
      <w:r w:rsidRPr="002F6833">
        <w:rPr>
          <w:rFonts w:eastAsia="Times New Roman"/>
        </w:rPr>
        <w:t>Transparency International</w:t>
      </w:r>
    </w:p>
    <w:p w14:paraId="38DE2C44" w14:textId="77777777" w:rsidR="00AF5BC4" w:rsidRDefault="00AF5BC4" w:rsidP="00AF5BC4">
      <w:pPr>
        <w:widowControl w:val="0"/>
        <w:pBdr>
          <w:top w:val="nil"/>
          <w:left w:val="nil"/>
          <w:bottom w:val="nil"/>
          <w:right w:val="nil"/>
          <w:between w:val="nil"/>
        </w:pBdr>
        <w:spacing w:before="0" w:after="0" w:line="360" w:lineRule="auto"/>
        <w:jc w:val="both"/>
        <w:rPr>
          <w:rFonts w:eastAsia="Times New Roman"/>
        </w:rPr>
      </w:pPr>
    </w:p>
    <w:p w14:paraId="3E54F17D" w14:textId="54F0EE8E" w:rsidR="00AF5BC4" w:rsidRDefault="00AF5BC4" w:rsidP="00AF5BC4">
      <w:pPr>
        <w:widowControl w:val="0"/>
        <w:pBdr>
          <w:top w:val="nil"/>
          <w:left w:val="nil"/>
          <w:bottom w:val="nil"/>
          <w:right w:val="nil"/>
          <w:between w:val="nil"/>
        </w:pBdr>
        <w:spacing w:before="0" w:after="0" w:line="360" w:lineRule="auto"/>
        <w:jc w:val="both"/>
        <w:rPr>
          <w:rFonts w:eastAsia="Times New Roman"/>
        </w:rPr>
      </w:pPr>
    </w:p>
    <w:p w14:paraId="39FCB0AD" w14:textId="731C4462" w:rsidR="00A76B13" w:rsidRDefault="00A76B13" w:rsidP="00AF5BC4">
      <w:pPr>
        <w:widowControl w:val="0"/>
        <w:pBdr>
          <w:top w:val="nil"/>
          <w:left w:val="nil"/>
          <w:bottom w:val="nil"/>
          <w:right w:val="nil"/>
          <w:between w:val="nil"/>
        </w:pBdr>
        <w:spacing w:before="0" w:after="0" w:line="360" w:lineRule="auto"/>
        <w:jc w:val="both"/>
        <w:rPr>
          <w:rFonts w:eastAsia="Times New Roman"/>
        </w:rPr>
      </w:pPr>
    </w:p>
    <w:p w14:paraId="1E7855F2" w14:textId="4FEE60C8" w:rsidR="00A76B13" w:rsidRDefault="00A76B13" w:rsidP="00AF5BC4">
      <w:pPr>
        <w:widowControl w:val="0"/>
        <w:pBdr>
          <w:top w:val="nil"/>
          <w:left w:val="nil"/>
          <w:bottom w:val="nil"/>
          <w:right w:val="nil"/>
          <w:between w:val="nil"/>
        </w:pBdr>
        <w:spacing w:before="0" w:after="0" w:line="360" w:lineRule="auto"/>
        <w:jc w:val="both"/>
        <w:rPr>
          <w:rFonts w:eastAsia="Times New Roman"/>
        </w:rPr>
      </w:pPr>
    </w:p>
    <w:p w14:paraId="0703C049" w14:textId="77777777" w:rsidR="008510BF" w:rsidRDefault="008510BF" w:rsidP="00AF5BC4">
      <w:pPr>
        <w:widowControl w:val="0"/>
        <w:pBdr>
          <w:top w:val="nil"/>
          <w:left w:val="nil"/>
          <w:bottom w:val="nil"/>
          <w:right w:val="nil"/>
          <w:between w:val="nil"/>
        </w:pBdr>
        <w:spacing w:before="0" w:after="0" w:line="360" w:lineRule="auto"/>
        <w:jc w:val="both"/>
        <w:rPr>
          <w:rFonts w:eastAsia="Times New Roman"/>
        </w:rPr>
      </w:pPr>
    </w:p>
    <w:p w14:paraId="19D613BD" w14:textId="6AD68E1A" w:rsidR="00AF5BC4" w:rsidRPr="008A3725" w:rsidRDefault="00AF5BC4" w:rsidP="00AF5BC4">
      <w:pPr>
        <w:widowControl w:val="0"/>
        <w:pBdr>
          <w:top w:val="nil"/>
          <w:left w:val="nil"/>
          <w:bottom w:val="nil"/>
          <w:right w:val="nil"/>
          <w:between w:val="nil"/>
        </w:pBdr>
        <w:spacing w:before="0" w:after="0" w:line="360" w:lineRule="auto"/>
        <w:jc w:val="both"/>
        <w:rPr>
          <w:b/>
          <w:color w:val="000000"/>
        </w:rPr>
      </w:pPr>
      <w:r w:rsidRPr="008A3725">
        <w:rPr>
          <w:b/>
          <w:color w:val="000000"/>
        </w:rPr>
        <w:t>5.2 Η Χρήση του Ευρωβαρομέτρου στην Ελλάδα</w:t>
      </w:r>
    </w:p>
    <w:p w14:paraId="44166372" w14:textId="77777777" w:rsidR="008464C9" w:rsidRPr="008464C9" w:rsidRDefault="008464C9" w:rsidP="00AF5BC4">
      <w:pPr>
        <w:widowControl w:val="0"/>
        <w:pBdr>
          <w:top w:val="nil"/>
          <w:left w:val="nil"/>
          <w:bottom w:val="nil"/>
          <w:right w:val="nil"/>
          <w:between w:val="nil"/>
        </w:pBdr>
        <w:spacing w:before="0" w:after="0" w:line="360" w:lineRule="auto"/>
        <w:jc w:val="both"/>
        <w:rPr>
          <w:color w:val="000000"/>
        </w:rPr>
      </w:pPr>
    </w:p>
    <w:p w14:paraId="7620EF45" w14:textId="77777777" w:rsidR="00C2033A" w:rsidRDefault="00AF5BC4" w:rsidP="00AF5BC4">
      <w:pPr>
        <w:spacing w:before="0" w:after="0" w:line="360" w:lineRule="auto"/>
        <w:jc w:val="both"/>
      </w:pPr>
      <w:r>
        <w:t>Η χρήση του Ευρωβαρομέτρου στην Ελλάδα παρέχει μια πολύτιμη εικόνα για διάφορες πτυχές της κοινωνίας, της οικονομίας, και της πολιτικής σκηνής, προσφέροντας συγκριτικά δεδομένα με άλλες χώρες της Ευρωπαϊκής Ένωσης .</w:t>
      </w:r>
      <w:r w:rsidR="00C2033A" w:rsidRPr="00C2033A">
        <w:t xml:space="preserve"> </w:t>
      </w:r>
      <w:r w:rsidR="00C2033A">
        <w:t>Αποτελεί ένα σημαντικό εργαλείο για την κατανόηση και διαμόρφωση της κοινής γνώμης στην Ελλάδα, προσφέροντας αξιόπιστα και πρόσφατα δεδομένα.</w:t>
      </w:r>
    </w:p>
    <w:p w14:paraId="11B42C7E" w14:textId="099D6463" w:rsidR="00AF5BC4" w:rsidRDefault="00AF5BC4" w:rsidP="00AF5BC4">
      <w:pPr>
        <w:spacing w:before="0" w:after="0" w:line="360" w:lineRule="auto"/>
        <w:jc w:val="both"/>
        <w:rPr>
          <w:b/>
          <w:color w:val="000000"/>
          <w:sz w:val="28"/>
          <w:szCs w:val="28"/>
        </w:rPr>
      </w:pPr>
      <w:r>
        <w:t>Παρακάτω παρατίθενται έρευνες του Ευρωβαρομέτρου με θέμα τη διαφθορά στην Ελλάδα 2012-2022.</w:t>
      </w:r>
    </w:p>
    <w:p w14:paraId="481BA6FA" w14:textId="77777777" w:rsidR="00AF5BC4" w:rsidRPr="005430E5" w:rsidRDefault="00AF5BC4" w:rsidP="00AF5BC4">
      <w:pPr>
        <w:spacing w:before="0" w:after="0" w:line="360" w:lineRule="auto"/>
        <w:ind w:firstLine="720"/>
        <w:jc w:val="both"/>
        <w:rPr>
          <w:b/>
          <w:color w:val="000000"/>
          <w:sz w:val="28"/>
          <w:szCs w:val="28"/>
        </w:rPr>
      </w:pPr>
    </w:p>
    <w:p w14:paraId="67E1B06A" w14:textId="1BCABDDF" w:rsidR="00AF5BC4" w:rsidRPr="008A3725" w:rsidRDefault="00AF5BC4" w:rsidP="00AF5BC4">
      <w:pPr>
        <w:spacing w:before="0" w:after="0" w:line="360" w:lineRule="auto"/>
        <w:jc w:val="both"/>
        <w:rPr>
          <w:b/>
        </w:rPr>
      </w:pPr>
      <w:r w:rsidRPr="008A3725">
        <w:rPr>
          <w:b/>
        </w:rPr>
        <w:t>5.2.1 Έρευνες του Ευρωβαρόμετρου με θέμα ΄΄Η διαφθορά στην Ελλάδα΄΄,</w:t>
      </w:r>
      <w:r w:rsidR="0045115C">
        <w:rPr>
          <w:b/>
        </w:rPr>
        <w:t xml:space="preserve"> </w:t>
      </w:r>
      <w:r w:rsidRPr="008A3725">
        <w:rPr>
          <w:b/>
        </w:rPr>
        <w:t>2012 -2022</w:t>
      </w:r>
    </w:p>
    <w:p w14:paraId="40C79587" w14:textId="77777777" w:rsidR="008464C9" w:rsidRPr="008464C9" w:rsidRDefault="008464C9" w:rsidP="00AF5BC4">
      <w:pPr>
        <w:spacing w:before="0" w:after="0" w:line="360" w:lineRule="auto"/>
        <w:jc w:val="both"/>
      </w:pPr>
    </w:p>
    <w:p w14:paraId="5839CC6A" w14:textId="0B2027BC" w:rsidR="00AF5BC4" w:rsidRPr="00C1611E" w:rsidRDefault="00AF5BC4" w:rsidP="00137A28">
      <w:pPr>
        <w:pStyle w:val="a6"/>
        <w:numPr>
          <w:ilvl w:val="0"/>
          <w:numId w:val="4"/>
        </w:numPr>
        <w:tabs>
          <w:tab w:val="left" w:pos="1164"/>
        </w:tabs>
        <w:spacing w:before="0" w:after="0" w:line="360" w:lineRule="auto"/>
        <w:jc w:val="both"/>
        <w:rPr>
          <w:u w:val="single"/>
        </w:rPr>
      </w:pPr>
      <w:r w:rsidRPr="00C1611E">
        <w:rPr>
          <w:u w:val="single"/>
        </w:rPr>
        <w:t>Διαφθορά στην Ελλάδα</w:t>
      </w:r>
      <w:r w:rsidR="00564BFC">
        <w:rPr>
          <w:u w:val="single"/>
        </w:rPr>
        <w:t xml:space="preserve"> </w:t>
      </w:r>
      <w:r w:rsidRPr="00C1611E">
        <w:rPr>
          <w:u w:val="single"/>
        </w:rPr>
        <w:t>(2012)</w:t>
      </w:r>
    </w:p>
    <w:p w14:paraId="3C63ECA7" w14:textId="77777777" w:rsidR="00AF5BC4" w:rsidRDefault="00AF5BC4" w:rsidP="00AF5BC4">
      <w:pPr>
        <w:tabs>
          <w:tab w:val="left" w:pos="1164"/>
        </w:tabs>
        <w:spacing w:before="0" w:after="0" w:line="360" w:lineRule="auto"/>
        <w:jc w:val="both"/>
      </w:pPr>
      <w:r>
        <w:t>ΗΜΕΡΟΜΗΝΙΑ ΕΡΓΑΣΙΑΣ  : Σεπτέμβριος 2011</w:t>
      </w:r>
    </w:p>
    <w:p w14:paraId="607A9CF4" w14:textId="77777777" w:rsidR="00AF5BC4" w:rsidRDefault="00AF5BC4" w:rsidP="00AF5BC4">
      <w:pPr>
        <w:tabs>
          <w:tab w:val="left" w:pos="1164"/>
        </w:tabs>
        <w:spacing w:before="0" w:after="0" w:line="360" w:lineRule="auto"/>
        <w:jc w:val="both"/>
      </w:pPr>
      <w:r>
        <w:t>ΗΜΕΡΟΜΗΝΙΑ ΔΗΜΟΣΙΕΥΣΗΣ : Φεβρουάριος 2012</w:t>
      </w:r>
    </w:p>
    <w:p w14:paraId="5AE4381F" w14:textId="77777777" w:rsidR="00AF5BC4" w:rsidRDefault="00AF5BC4" w:rsidP="00AF5BC4">
      <w:pPr>
        <w:tabs>
          <w:tab w:val="left" w:pos="1164"/>
        </w:tabs>
        <w:spacing w:before="0" w:after="0" w:line="360" w:lineRule="auto"/>
        <w:jc w:val="both"/>
      </w:pPr>
      <w:r>
        <w:t>ΘΕΣΜΙΚΟ ΟΡΓΑΝΟ ΤΗΣ ΕΕ: Ευρωπαϊκή Επιτροπή</w:t>
      </w:r>
    </w:p>
    <w:p w14:paraId="0049E44B" w14:textId="77777777" w:rsidR="00AF5BC4" w:rsidRDefault="00AF5BC4" w:rsidP="00AF5BC4">
      <w:pPr>
        <w:tabs>
          <w:tab w:val="left" w:pos="1164"/>
        </w:tabs>
        <w:spacing w:before="0" w:after="0" w:line="360" w:lineRule="auto"/>
        <w:jc w:val="both"/>
      </w:pPr>
      <w:r>
        <w:t xml:space="preserve">ΖΗΤΗΘΗΚΕ ΑΠΟ : Μετανάστευση και Εσωτερικές Υποθέσεις </w:t>
      </w:r>
    </w:p>
    <w:p w14:paraId="2DC7BB5B" w14:textId="77777777" w:rsidR="00AF5BC4" w:rsidRPr="0000230A" w:rsidRDefault="00AF5BC4" w:rsidP="00AF5BC4">
      <w:pPr>
        <w:spacing w:before="0" w:after="0" w:line="360" w:lineRule="auto"/>
        <w:jc w:val="both"/>
        <w:rPr>
          <w:rFonts w:eastAsia="Times New Roman"/>
          <w:color w:val="0563C1"/>
          <w:u w:val="single"/>
        </w:rPr>
      </w:pPr>
      <w:hyperlink r:id="rId18" w:history="1">
        <w:r w:rsidRPr="0000230A">
          <w:rPr>
            <w:rFonts w:eastAsia="Times New Roman"/>
            <w:color w:val="0563C1"/>
            <w:u w:val="single"/>
          </w:rPr>
          <w:t>https://europa.eu/eurobarometer/surveys/detail/1010?etrans=el</w:t>
        </w:r>
      </w:hyperlink>
    </w:p>
    <w:p w14:paraId="626B6F0B" w14:textId="77777777" w:rsidR="00AF5BC4" w:rsidRPr="00DB20F9" w:rsidRDefault="00AF5BC4" w:rsidP="00AF5BC4">
      <w:pPr>
        <w:spacing w:before="0" w:after="0" w:line="360" w:lineRule="auto"/>
        <w:jc w:val="both"/>
        <w:rPr>
          <w:rFonts w:eastAsia="Times New Roman"/>
          <w:color w:val="0563C1"/>
          <w:u w:val="single"/>
          <w:lang w:val="en-US"/>
        </w:rPr>
      </w:pPr>
      <w:hyperlink r:id="rId19" w:history="1">
        <w:r w:rsidRPr="0000230A">
          <w:rPr>
            <w:rFonts w:eastAsia="Times New Roman"/>
            <w:color w:val="0563C1"/>
            <w:u w:val="single"/>
            <w:lang w:val="en-US"/>
          </w:rPr>
          <w:t>file:///C:/Users/user/Downloads/ebs_374_fact_el_el.pdf</w:t>
        </w:r>
      </w:hyperlink>
    </w:p>
    <w:p w14:paraId="4E8FF12E" w14:textId="77777777" w:rsidR="00AF5BC4" w:rsidRPr="00C1611E" w:rsidRDefault="00AF5BC4" w:rsidP="00AF5BC4">
      <w:pPr>
        <w:tabs>
          <w:tab w:val="left" w:pos="1164"/>
        </w:tabs>
        <w:spacing w:before="0" w:after="0" w:line="360" w:lineRule="auto"/>
        <w:jc w:val="both"/>
        <w:rPr>
          <w:color w:val="212529"/>
          <w:shd w:val="clear" w:color="auto" w:fill="FFFFFF"/>
        </w:rPr>
      </w:pPr>
      <w:r w:rsidRPr="00C1611E">
        <w:rPr>
          <w:lang w:val="en-US"/>
        </w:rPr>
        <w:t xml:space="preserve">                                                           </w:t>
      </w:r>
      <w:r w:rsidRPr="00C1611E">
        <w:rPr>
          <w:iCs/>
          <w:color w:val="212529"/>
          <w:shd w:val="clear" w:color="auto" w:fill="FFFFFF"/>
        </w:rPr>
        <w:t>Ειδικό Ευρωβαρόμετρο 374: Διαφθορά</w:t>
      </w:r>
      <w:r w:rsidRPr="00C1611E">
        <w:rPr>
          <w:color w:val="212529"/>
          <w:shd w:val="clear" w:color="auto" w:fill="FFFFFF"/>
        </w:rPr>
        <w:t> (v1.00). (2014).</w:t>
      </w:r>
    </w:p>
    <w:p w14:paraId="0324590B" w14:textId="6BA114D0" w:rsidR="00AF5BC4" w:rsidRPr="00C1611E" w:rsidRDefault="00AF5BC4" w:rsidP="00137A28">
      <w:pPr>
        <w:pStyle w:val="a6"/>
        <w:numPr>
          <w:ilvl w:val="0"/>
          <w:numId w:val="4"/>
        </w:numPr>
        <w:tabs>
          <w:tab w:val="left" w:pos="1164"/>
        </w:tabs>
        <w:spacing w:before="0" w:after="0" w:line="360" w:lineRule="auto"/>
        <w:jc w:val="both"/>
        <w:rPr>
          <w:u w:val="single"/>
        </w:rPr>
      </w:pPr>
      <w:r w:rsidRPr="00C1611E">
        <w:rPr>
          <w:u w:val="single"/>
        </w:rPr>
        <w:t>Διαφθορά στην Ελλάδα</w:t>
      </w:r>
      <w:r w:rsidR="00564BFC">
        <w:rPr>
          <w:u w:val="single"/>
        </w:rPr>
        <w:t xml:space="preserve"> </w:t>
      </w:r>
      <w:r w:rsidRPr="00C1611E">
        <w:rPr>
          <w:u w:val="single"/>
        </w:rPr>
        <w:t>(2014)</w:t>
      </w:r>
    </w:p>
    <w:p w14:paraId="24789A9E" w14:textId="77777777" w:rsidR="00AF5BC4" w:rsidRDefault="00AF5BC4" w:rsidP="00AF5BC4">
      <w:pPr>
        <w:tabs>
          <w:tab w:val="left" w:pos="1164"/>
        </w:tabs>
        <w:spacing w:before="0" w:after="0" w:line="360" w:lineRule="auto"/>
        <w:jc w:val="both"/>
      </w:pPr>
      <w:r>
        <w:t>ΗΜΕΡΟΜΗΝΙΑ ΕΡΓΑΣΙΑΣ  : Φεβρουάριος 2013</w:t>
      </w:r>
    </w:p>
    <w:p w14:paraId="41D06BE7" w14:textId="77777777" w:rsidR="00AF5BC4" w:rsidRDefault="00AF5BC4" w:rsidP="00AF5BC4">
      <w:pPr>
        <w:tabs>
          <w:tab w:val="left" w:pos="1164"/>
        </w:tabs>
        <w:spacing w:before="0" w:after="0" w:line="360" w:lineRule="auto"/>
        <w:jc w:val="both"/>
      </w:pPr>
      <w:r>
        <w:t>ΗΜΕΡΟΜΗΝΙΑ ΔΗΜΟΣΙΕΥΣΗΣ : Φεβρουάριος 2014</w:t>
      </w:r>
    </w:p>
    <w:p w14:paraId="73C858DA" w14:textId="77777777" w:rsidR="00AF5BC4" w:rsidRDefault="00AF5BC4" w:rsidP="00AF5BC4">
      <w:pPr>
        <w:tabs>
          <w:tab w:val="left" w:pos="1164"/>
        </w:tabs>
        <w:spacing w:before="0" w:after="0" w:line="360" w:lineRule="auto"/>
        <w:jc w:val="both"/>
      </w:pPr>
      <w:r>
        <w:t xml:space="preserve">ΘΕΣΜΙΚΟ ΟΡΓΑΝΟ ΤΗΣ ΕΕ: Ευρωπαϊκό Κοινοβούλιο </w:t>
      </w:r>
    </w:p>
    <w:p w14:paraId="68059E86" w14:textId="77777777" w:rsidR="00AF5BC4" w:rsidRDefault="00AF5BC4" w:rsidP="00AF5BC4">
      <w:pPr>
        <w:tabs>
          <w:tab w:val="left" w:pos="1164"/>
        </w:tabs>
        <w:spacing w:before="0" w:after="0" w:line="360" w:lineRule="auto"/>
        <w:jc w:val="both"/>
      </w:pPr>
      <w:r>
        <w:t xml:space="preserve">ΖΗΤΗΘΗΚΕ ΑΠΟ : Μετανάστευση και Εσωτερικές Υποθέσεις </w:t>
      </w:r>
    </w:p>
    <w:p w14:paraId="3A9F7A49" w14:textId="77777777" w:rsidR="00AF5BC4" w:rsidRPr="006A2FB5" w:rsidRDefault="00AF5BC4" w:rsidP="00AF5BC4">
      <w:pPr>
        <w:tabs>
          <w:tab w:val="left" w:pos="1164"/>
        </w:tabs>
        <w:spacing w:before="0" w:after="0" w:line="360" w:lineRule="auto"/>
        <w:jc w:val="both"/>
      </w:pPr>
      <w:hyperlink r:id="rId20" w:history="1">
        <w:r w:rsidRPr="0000230A">
          <w:rPr>
            <w:rFonts w:eastAsia="Times New Roman"/>
            <w:color w:val="0563C1"/>
            <w:u w:val="single"/>
          </w:rPr>
          <w:t>https://europa.eu/eurobarometer/surveys/detail/1076?etrans=el</w:t>
        </w:r>
      </w:hyperlink>
    </w:p>
    <w:p w14:paraId="132302D0" w14:textId="77777777" w:rsidR="00AF5BC4" w:rsidRPr="00DB20F9" w:rsidRDefault="00AF5BC4" w:rsidP="00AF5BC4">
      <w:pPr>
        <w:spacing w:before="0" w:after="0" w:line="360" w:lineRule="auto"/>
        <w:jc w:val="both"/>
        <w:rPr>
          <w:rFonts w:eastAsia="Times New Roman"/>
          <w:color w:val="0563C1"/>
          <w:u w:val="single"/>
          <w:lang w:val="en-US"/>
        </w:rPr>
      </w:pPr>
      <w:hyperlink r:id="rId21" w:history="1">
        <w:r w:rsidRPr="0000230A">
          <w:rPr>
            <w:rFonts w:eastAsia="Times New Roman"/>
            <w:color w:val="0563C1"/>
            <w:u w:val="single"/>
            <w:lang w:val="en-US"/>
          </w:rPr>
          <w:t>file:///C:/Users/user/Downloads/ebs_397_fact_el_el.pdf</w:t>
        </w:r>
      </w:hyperlink>
    </w:p>
    <w:p w14:paraId="412F9332" w14:textId="77777777" w:rsidR="00AF5BC4" w:rsidRPr="00C1611E" w:rsidRDefault="00AF5BC4" w:rsidP="00AF5BC4">
      <w:pPr>
        <w:spacing w:before="0" w:after="0" w:line="360" w:lineRule="auto"/>
        <w:jc w:val="both"/>
        <w:rPr>
          <w:color w:val="212529"/>
          <w:shd w:val="clear" w:color="auto" w:fill="FFFFFF"/>
        </w:rPr>
      </w:pPr>
      <w:r w:rsidRPr="00C1611E">
        <w:rPr>
          <w:rFonts w:ascii="Arial" w:hAnsi="Arial" w:cs="Arial"/>
          <w:i/>
          <w:iCs/>
          <w:color w:val="212529"/>
          <w:shd w:val="clear" w:color="auto" w:fill="FFFFFF"/>
          <w:lang w:val="en-US"/>
        </w:rPr>
        <w:t xml:space="preserve">                                                        </w:t>
      </w:r>
      <w:r w:rsidRPr="0085498F">
        <w:rPr>
          <w:iCs/>
          <w:color w:val="212529"/>
          <w:shd w:val="clear" w:color="auto" w:fill="FFFFFF"/>
          <w:lang w:val="en-US"/>
        </w:rPr>
        <w:t>Special</w:t>
      </w:r>
      <w:r w:rsidRPr="00C1611E">
        <w:rPr>
          <w:iCs/>
          <w:color w:val="212529"/>
          <w:shd w:val="clear" w:color="auto" w:fill="FFFFFF"/>
        </w:rPr>
        <w:t xml:space="preserve"> </w:t>
      </w:r>
      <w:r w:rsidRPr="0085498F">
        <w:rPr>
          <w:iCs/>
          <w:color w:val="212529"/>
          <w:shd w:val="clear" w:color="auto" w:fill="FFFFFF"/>
          <w:lang w:val="en-US"/>
        </w:rPr>
        <w:t>Eurobarometer</w:t>
      </w:r>
      <w:r w:rsidRPr="00C1611E">
        <w:rPr>
          <w:iCs/>
          <w:color w:val="212529"/>
          <w:shd w:val="clear" w:color="auto" w:fill="FFFFFF"/>
        </w:rPr>
        <w:t xml:space="preserve"> 397: </w:t>
      </w:r>
      <w:r w:rsidRPr="0085498F">
        <w:rPr>
          <w:iCs/>
          <w:color w:val="212529"/>
          <w:shd w:val="clear" w:color="auto" w:fill="FFFFFF"/>
          <w:lang w:val="en-US"/>
        </w:rPr>
        <w:t>Corruption</w:t>
      </w:r>
      <w:r w:rsidRPr="0085498F">
        <w:rPr>
          <w:color w:val="212529"/>
          <w:shd w:val="clear" w:color="auto" w:fill="FFFFFF"/>
          <w:lang w:val="en-US"/>
        </w:rPr>
        <w:t> </w:t>
      </w:r>
      <w:r w:rsidRPr="00C1611E">
        <w:rPr>
          <w:color w:val="212529"/>
          <w:shd w:val="clear" w:color="auto" w:fill="FFFFFF"/>
        </w:rPr>
        <w:t>(</w:t>
      </w:r>
      <w:r w:rsidRPr="0085498F">
        <w:rPr>
          <w:color w:val="212529"/>
          <w:shd w:val="clear" w:color="auto" w:fill="FFFFFF"/>
          <w:lang w:val="en-US"/>
        </w:rPr>
        <w:t>v</w:t>
      </w:r>
      <w:r w:rsidRPr="00C1611E">
        <w:rPr>
          <w:color w:val="212529"/>
          <w:shd w:val="clear" w:color="auto" w:fill="FFFFFF"/>
        </w:rPr>
        <w:t>1.00). (2015).</w:t>
      </w:r>
    </w:p>
    <w:p w14:paraId="592EB064" w14:textId="1DA84E46" w:rsidR="00AF5BC4" w:rsidRPr="00C1611E" w:rsidRDefault="00AF5BC4" w:rsidP="00137A28">
      <w:pPr>
        <w:pStyle w:val="a6"/>
        <w:numPr>
          <w:ilvl w:val="0"/>
          <w:numId w:val="4"/>
        </w:numPr>
        <w:tabs>
          <w:tab w:val="left" w:pos="1164"/>
        </w:tabs>
        <w:spacing w:before="0" w:after="0" w:line="360" w:lineRule="auto"/>
        <w:jc w:val="both"/>
        <w:rPr>
          <w:u w:val="single"/>
        </w:rPr>
      </w:pPr>
      <w:r w:rsidRPr="00C1611E">
        <w:rPr>
          <w:u w:val="single"/>
        </w:rPr>
        <w:t>Διαφθορά στην Ελλάδα</w:t>
      </w:r>
      <w:r w:rsidR="00564BFC">
        <w:rPr>
          <w:u w:val="single"/>
        </w:rPr>
        <w:t xml:space="preserve"> </w:t>
      </w:r>
      <w:r w:rsidRPr="00C1611E">
        <w:rPr>
          <w:u w:val="single"/>
        </w:rPr>
        <w:t>(2017)</w:t>
      </w:r>
    </w:p>
    <w:p w14:paraId="6F31D440" w14:textId="77777777" w:rsidR="00AF5BC4" w:rsidRDefault="00AF5BC4" w:rsidP="00AF5BC4">
      <w:pPr>
        <w:tabs>
          <w:tab w:val="left" w:pos="1164"/>
        </w:tabs>
        <w:spacing w:before="0" w:after="0" w:line="360" w:lineRule="auto"/>
        <w:jc w:val="both"/>
      </w:pPr>
      <w:r>
        <w:t>ΗΜΕΡΟΜΗΝΙΑ ΕΡΓΑΣΙΑΣ  : Οκτώβριος 2017</w:t>
      </w:r>
    </w:p>
    <w:p w14:paraId="65A898FA" w14:textId="77777777" w:rsidR="00AF5BC4" w:rsidRDefault="00AF5BC4" w:rsidP="00AF5BC4">
      <w:pPr>
        <w:tabs>
          <w:tab w:val="left" w:pos="1164"/>
        </w:tabs>
        <w:spacing w:before="0" w:after="0" w:line="360" w:lineRule="auto"/>
        <w:jc w:val="both"/>
      </w:pPr>
      <w:r>
        <w:lastRenderedPageBreak/>
        <w:t xml:space="preserve">ΗΜΕΡΟΜΗΝΙΑ ΔΗΜΟΣΙΕΥΣΗΣ : </w:t>
      </w:r>
      <w:r w:rsidRPr="0000230A">
        <w:rPr>
          <w:rFonts w:eastAsia="Times New Roman"/>
          <w:color w:val="000000"/>
        </w:rPr>
        <w:t>Δεκέμβριος 2017</w:t>
      </w:r>
    </w:p>
    <w:p w14:paraId="1001A73C" w14:textId="77777777" w:rsidR="00AF5BC4" w:rsidRDefault="00AF5BC4" w:rsidP="00AF5BC4">
      <w:pPr>
        <w:tabs>
          <w:tab w:val="left" w:pos="1164"/>
        </w:tabs>
        <w:spacing w:before="0" w:after="0" w:line="360" w:lineRule="auto"/>
        <w:jc w:val="both"/>
      </w:pPr>
      <w:r>
        <w:t xml:space="preserve">ΘΕΣΜΙΚΟ ΟΡΓΑΝΟ ΤΗΣ ΕΕ: Ευρωπαϊκό Κοινοβούλιο </w:t>
      </w:r>
    </w:p>
    <w:p w14:paraId="2A79584E" w14:textId="77777777" w:rsidR="00AF5BC4" w:rsidRPr="0085498F" w:rsidRDefault="00AF5BC4" w:rsidP="00AF5BC4">
      <w:pPr>
        <w:spacing w:before="0" w:after="0" w:line="360" w:lineRule="auto"/>
        <w:jc w:val="both"/>
        <w:rPr>
          <w:rFonts w:eastAsia="Times New Roman"/>
          <w:color w:val="0563C1"/>
          <w:u w:val="single"/>
        </w:rPr>
      </w:pPr>
      <w:r>
        <w:t>ΖΗΤΗΘΗΚΕ ΑΠΟ : Μετανάστευση και Εσωτερικές Υποθέσεις</w:t>
      </w:r>
    </w:p>
    <w:p w14:paraId="0C3D61F6" w14:textId="77777777" w:rsidR="00AF5BC4" w:rsidRPr="0085498F" w:rsidRDefault="00AF5BC4" w:rsidP="00AF5BC4">
      <w:pPr>
        <w:tabs>
          <w:tab w:val="left" w:pos="1164"/>
        </w:tabs>
        <w:spacing w:before="0" w:after="0" w:line="360" w:lineRule="auto"/>
        <w:jc w:val="both"/>
      </w:pPr>
      <w:r w:rsidRPr="0000230A">
        <w:rPr>
          <w:rFonts w:eastAsia="Times New Roman"/>
          <w:color w:val="0563C1"/>
          <w:u w:val="single"/>
        </w:rPr>
        <w:t>https://europa.eu/eurobarometer/surveys/detail/2176?etrans=el</w:t>
      </w:r>
    </w:p>
    <w:p w14:paraId="29E3C1A2" w14:textId="77777777" w:rsidR="00AF5BC4" w:rsidRDefault="00AF5BC4" w:rsidP="00AF5BC4">
      <w:pPr>
        <w:spacing w:before="0" w:after="0" w:line="360" w:lineRule="auto"/>
        <w:jc w:val="both"/>
        <w:rPr>
          <w:rFonts w:eastAsia="Times New Roman"/>
          <w:color w:val="0563C1"/>
          <w:u w:val="single"/>
          <w:lang w:val="en-US"/>
        </w:rPr>
      </w:pPr>
      <w:hyperlink r:id="rId22" w:history="1">
        <w:r w:rsidRPr="005D4A2B">
          <w:rPr>
            <w:rStyle w:val="-"/>
            <w:rFonts w:eastAsia="Times New Roman"/>
            <w:lang w:val="en-US"/>
          </w:rPr>
          <w:t>file:///C:/Users/user/Downloads/</w:t>
        </w:r>
        <w:hyperlink r:id="rId23" w:history="1">
          <w:r w:rsidRPr="00C1611E">
            <w:rPr>
              <w:rStyle w:val="-"/>
              <w:lang w:val="en-US"/>
            </w:rPr>
            <w:t>ebs_470_fact_el_el.pdf</w:t>
          </w:r>
        </w:hyperlink>
      </w:hyperlink>
    </w:p>
    <w:p w14:paraId="21881E39" w14:textId="77777777" w:rsidR="00AF5BC4" w:rsidRDefault="00AF5BC4" w:rsidP="00AF5BC4">
      <w:pPr>
        <w:tabs>
          <w:tab w:val="left" w:pos="1164"/>
        </w:tabs>
        <w:spacing w:before="0" w:after="0" w:line="360" w:lineRule="auto"/>
        <w:jc w:val="both"/>
        <w:rPr>
          <w:color w:val="212529"/>
          <w:shd w:val="clear" w:color="auto" w:fill="FFFFFF"/>
        </w:rPr>
      </w:pPr>
      <w:r w:rsidRPr="00C1611E">
        <w:rPr>
          <w:rFonts w:ascii="Arial" w:hAnsi="Arial" w:cs="Arial"/>
          <w:i/>
          <w:iCs/>
          <w:color w:val="212529"/>
          <w:shd w:val="clear" w:color="auto" w:fill="FFFFFF"/>
          <w:lang w:val="en-US"/>
        </w:rPr>
        <w:t xml:space="preserve">                                                        </w:t>
      </w:r>
      <w:r w:rsidRPr="0085498F">
        <w:rPr>
          <w:iCs/>
          <w:color w:val="212529"/>
          <w:shd w:val="clear" w:color="auto" w:fill="FFFFFF"/>
        </w:rPr>
        <w:t>Ειδικό Ευρωβαρόμετρο 470: Διαφθορά</w:t>
      </w:r>
      <w:r w:rsidRPr="0085498F">
        <w:rPr>
          <w:color w:val="212529"/>
          <w:shd w:val="clear" w:color="auto" w:fill="FFFFFF"/>
        </w:rPr>
        <w:t> (v1.00). (2017).</w:t>
      </w:r>
    </w:p>
    <w:p w14:paraId="7DFC3749" w14:textId="5CCF9DAF" w:rsidR="00AF5BC4" w:rsidRPr="00C1611E" w:rsidRDefault="00AF5BC4" w:rsidP="00137A28">
      <w:pPr>
        <w:pStyle w:val="a6"/>
        <w:numPr>
          <w:ilvl w:val="0"/>
          <w:numId w:val="4"/>
        </w:numPr>
        <w:tabs>
          <w:tab w:val="left" w:pos="1164"/>
        </w:tabs>
        <w:spacing w:before="0" w:after="0" w:line="360" w:lineRule="auto"/>
        <w:jc w:val="both"/>
        <w:rPr>
          <w:u w:val="single"/>
        </w:rPr>
      </w:pPr>
      <w:bookmarkStart w:id="33" w:name="_Hlk173165619"/>
      <w:r w:rsidRPr="00C1611E">
        <w:rPr>
          <w:u w:val="single"/>
        </w:rPr>
        <w:t>Διαφθορά στην Ελλάδα</w:t>
      </w:r>
      <w:r w:rsidR="00564BFC">
        <w:rPr>
          <w:u w:val="single"/>
        </w:rPr>
        <w:t xml:space="preserve"> </w:t>
      </w:r>
      <w:r w:rsidRPr="00C1611E">
        <w:rPr>
          <w:u w:val="single"/>
        </w:rPr>
        <w:t>(2020)</w:t>
      </w:r>
    </w:p>
    <w:p w14:paraId="4FE1EFC4" w14:textId="77777777" w:rsidR="00AF5BC4" w:rsidRDefault="00AF5BC4" w:rsidP="00AF5BC4">
      <w:pPr>
        <w:tabs>
          <w:tab w:val="left" w:pos="1164"/>
        </w:tabs>
        <w:spacing w:before="0" w:after="0" w:line="360" w:lineRule="auto"/>
        <w:jc w:val="both"/>
      </w:pPr>
      <w:r>
        <w:t xml:space="preserve">ΗΜΕΡΟΜΗΝΙΑ ΕΡΓΑΣΙΑΣ  : </w:t>
      </w:r>
      <w:r w:rsidRPr="0000230A">
        <w:rPr>
          <w:rFonts w:eastAsia="Times New Roman"/>
          <w:color w:val="000000"/>
        </w:rPr>
        <w:t>Δεκέμβριος 2019</w:t>
      </w:r>
    </w:p>
    <w:p w14:paraId="29B822F9" w14:textId="77777777" w:rsidR="00AF5BC4" w:rsidRDefault="00AF5BC4" w:rsidP="00AF5BC4">
      <w:pPr>
        <w:tabs>
          <w:tab w:val="left" w:pos="1164"/>
        </w:tabs>
        <w:spacing w:before="0" w:after="0" w:line="360" w:lineRule="auto"/>
        <w:jc w:val="both"/>
        <w:rPr>
          <w:rFonts w:eastAsia="Times New Roman"/>
          <w:color w:val="000000"/>
        </w:rPr>
      </w:pPr>
      <w:r>
        <w:t xml:space="preserve">ΗΜΕΡΟΜΗΝΙΑ ΔΗΜΟΣΙΕΥΣΗΣ : </w:t>
      </w:r>
      <w:r w:rsidRPr="0000230A">
        <w:rPr>
          <w:rFonts w:eastAsia="Times New Roman"/>
          <w:color w:val="000000"/>
        </w:rPr>
        <w:t>Ιούνιος 2020</w:t>
      </w:r>
    </w:p>
    <w:p w14:paraId="18226C19" w14:textId="77777777" w:rsidR="00AF5BC4" w:rsidRDefault="00AF5BC4" w:rsidP="00AF5BC4">
      <w:pPr>
        <w:tabs>
          <w:tab w:val="left" w:pos="1164"/>
        </w:tabs>
        <w:spacing w:before="0" w:after="0" w:line="360" w:lineRule="auto"/>
        <w:jc w:val="both"/>
      </w:pPr>
      <w:r>
        <w:t>ΘΕΣΜΙΚΟ ΟΡΓΑΝΟ ΤΗΣ ΕΕ: Ευρωπαϊκή Επιτροπή</w:t>
      </w:r>
    </w:p>
    <w:p w14:paraId="7B99B30D" w14:textId="77777777" w:rsidR="00AF5BC4" w:rsidRDefault="00AF5BC4" w:rsidP="00AF5BC4">
      <w:pPr>
        <w:tabs>
          <w:tab w:val="left" w:pos="1164"/>
        </w:tabs>
        <w:spacing w:before="0" w:after="0" w:line="360" w:lineRule="auto"/>
        <w:jc w:val="both"/>
      </w:pPr>
      <w:r>
        <w:t xml:space="preserve">ΖΗΤΗΘΗΚΕ ΑΠΟ : Μετανάστευση και Εσωτερικές Υποθέσεις </w:t>
      </w:r>
    </w:p>
    <w:bookmarkEnd w:id="33"/>
    <w:p w14:paraId="5276EDDC" w14:textId="77777777" w:rsidR="00AF5BC4" w:rsidRPr="0085498F" w:rsidRDefault="00AF5BC4" w:rsidP="00AF5BC4">
      <w:pPr>
        <w:tabs>
          <w:tab w:val="left" w:pos="1164"/>
        </w:tabs>
        <w:spacing w:before="0" w:after="0" w:line="360" w:lineRule="auto"/>
        <w:jc w:val="both"/>
      </w:pPr>
      <w:r>
        <w:rPr>
          <w:rFonts w:eastAsia="Times New Roman"/>
          <w:color w:val="0563C1"/>
          <w:u w:val="single"/>
        </w:rPr>
        <w:fldChar w:fldCharType="begin"/>
      </w:r>
      <w:r>
        <w:rPr>
          <w:rFonts w:eastAsia="Times New Roman"/>
          <w:color w:val="0563C1"/>
          <w:u w:val="single"/>
        </w:rPr>
        <w:instrText xml:space="preserve"> HYPERLINK "https://europa.eu/eurobarometer/surveys/detail/2247?etrans=el" </w:instrText>
      </w:r>
      <w:r>
        <w:rPr>
          <w:rFonts w:eastAsia="Times New Roman"/>
          <w:color w:val="0563C1"/>
          <w:u w:val="single"/>
        </w:rPr>
      </w:r>
      <w:r>
        <w:rPr>
          <w:rFonts w:eastAsia="Times New Roman"/>
          <w:color w:val="0563C1"/>
          <w:u w:val="single"/>
        </w:rPr>
        <w:fldChar w:fldCharType="separate"/>
      </w:r>
      <w:r w:rsidRPr="0000230A">
        <w:rPr>
          <w:rFonts w:eastAsia="Times New Roman"/>
          <w:color w:val="0563C1"/>
          <w:u w:val="single"/>
        </w:rPr>
        <w:t>https://europa.eu/eurobarometer/surveys/detail/2247?etrans=el</w:t>
      </w:r>
      <w:r>
        <w:rPr>
          <w:rFonts w:eastAsia="Times New Roman"/>
          <w:color w:val="0563C1"/>
          <w:u w:val="single"/>
        </w:rPr>
        <w:fldChar w:fldCharType="end"/>
      </w:r>
    </w:p>
    <w:p w14:paraId="378FFFBE" w14:textId="77777777" w:rsidR="00AF5BC4" w:rsidRPr="0085498F" w:rsidRDefault="00AF5BC4" w:rsidP="00AF5BC4">
      <w:pPr>
        <w:spacing w:before="0" w:after="0" w:line="360" w:lineRule="auto"/>
        <w:jc w:val="both"/>
        <w:rPr>
          <w:rFonts w:eastAsia="Times New Roman"/>
          <w:color w:val="0563C1" w:themeColor="hyperlink"/>
          <w:u w:val="single"/>
          <w:lang w:val="en-US"/>
        </w:rPr>
      </w:pPr>
      <w:hyperlink r:id="rId24" w:history="1">
        <w:r w:rsidRPr="0089135D">
          <w:rPr>
            <w:rStyle w:val="-"/>
            <w:rFonts w:eastAsia="Times New Roman"/>
            <w:lang w:val="en-US"/>
          </w:rPr>
          <w:t>file:///C:/Users/user/Downloads/ebs_502_fact_el_el.pdf</w:t>
        </w:r>
      </w:hyperlink>
    </w:p>
    <w:p w14:paraId="2A52E84D" w14:textId="77777777" w:rsidR="00AF5BC4" w:rsidRDefault="00AF5BC4" w:rsidP="00AF5BC4">
      <w:pPr>
        <w:tabs>
          <w:tab w:val="left" w:pos="1164"/>
        </w:tabs>
        <w:spacing w:before="0" w:after="0" w:line="360" w:lineRule="auto"/>
        <w:jc w:val="both"/>
        <w:rPr>
          <w:color w:val="212529"/>
          <w:shd w:val="clear" w:color="auto" w:fill="FFFFFF"/>
        </w:rPr>
      </w:pPr>
      <w:r w:rsidRPr="00C1611E">
        <w:rPr>
          <w:iCs/>
          <w:color w:val="212529"/>
          <w:shd w:val="clear" w:color="auto" w:fill="FFFFFF"/>
          <w:lang w:val="en-US"/>
        </w:rPr>
        <w:t xml:space="preserve">                                                              </w:t>
      </w:r>
      <w:r w:rsidRPr="0085498F">
        <w:rPr>
          <w:iCs/>
          <w:color w:val="212529"/>
          <w:shd w:val="clear" w:color="auto" w:fill="FFFFFF"/>
        </w:rPr>
        <w:t>Ειδικό Ευρωβαρόμετρο 502: Διαφθορά</w:t>
      </w:r>
      <w:r w:rsidRPr="0085498F">
        <w:rPr>
          <w:color w:val="212529"/>
          <w:shd w:val="clear" w:color="auto" w:fill="FFFFFF"/>
        </w:rPr>
        <w:t> (v1.00). (2020).</w:t>
      </w:r>
    </w:p>
    <w:p w14:paraId="49A6A85D" w14:textId="23E11CA4" w:rsidR="00AF5BC4" w:rsidRPr="00C1611E" w:rsidRDefault="00AF5BC4" w:rsidP="00137A28">
      <w:pPr>
        <w:pStyle w:val="a6"/>
        <w:numPr>
          <w:ilvl w:val="0"/>
          <w:numId w:val="4"/>
        </w:numPr>
        <w:tabs>
          <w:tab w:val="left" w:pos="1164"/>
        </w:tabs>
        <w:spacing w:before="0" w:after="0" w:line="360" w:lineRule="auto"/>
        <w:jc w:val="both"/>
        <w:rPr>
          <w:u w:val="single"/>
        </w:rPr>
      </w:pPr>
      <w:r w:rsidRPr="00C1611E">
        <w:rPr>
          <w:u w:val="single"/>
        </w:rPr>
        <w:t>Διαφθορά στην Ελλάδα</w:t>
      </w:r>
      <w:r w:rsidR="00564BFC">
        <w:rPr>
          <w:u w:val="single"/>
        </w:rPr>
        <w:t xml:space="preserve"> </w:t>
      </w:r>
      <w:r w:rsidRPr="00C1611E">
        <w:rPr>
          <w:u w:val="single"/>
        </w:rPr>
        <w:t>(2022)</w:t>
      </w:r>
    </w:p>
    <w:p w14:paraId="1995E230" w14:textId="77777777" w:rsidR="00AF5BC4" w:rsidRDefault="00AF5BC4" w:rsidP="00AF5BC4">
      <w:pPr>
        <w:tabs>
          <w:tab w:val="left" w:pos="1164"/>
        </w:tabs>
        <w:spacing w:before="0" w:after="0" w:line="360" w:lineRule="auto"/>
        <w:jc w:val="both"/>
        <w:rPr>
          <w:rFonts w:eastAsia="Times New Roman"/>
          <w:color w:val="000000"/>
        </w:rPr>
      </w:pPr>
      <w:r>
        <w:t xml:space="preserve">ΗΜΕΡΟΜΗΝΙΑ ΕΡΓΑΣΙΑΣ  : </w:t>
      </w:r>
      <w:r w:rsidRPr="00534E18">
        <w:rPr>
          <w:rFonts w:eastAsia="Times New Roman"/>
          <w:color w:val="000000"/>
        </w:rPr>
        <w:t>Μάρτιος 2022 — Απρίλιος 2022</w:t>
      </w:r>
    </w:p>
    <w:p w14:paraId="2612FC38" w14:textId="77777777" w:rsidR="00AF5BC4" w:rsidRDefault="00AF5BC4" w:rsidP="00AF5BC4">
      <w:pPr>
        <w:tabs>
          <w:tab w:val="left" w:pos="1164"/>
        </w:tabs>
        <w:spacing w:before="0" w:after="0" w:line="360" w:lineRule="auto"/>
        <w:jc w:val="both"/>
        <w:rPr>
          <w:rFonts w:eastAsia="Times New Roman"/>
          <w:color w:val="000000"/>
        </w:rPr>
      </w:pPr>
      <w:r>
        <w:t xml:space="preserve">ΗΜΕΡΟΜΗΝΙΑ ΔΗΜΟΣΙΕΥΣΗΣ : </w:t>
      </w:r>
      <w:r w:rsidRPr="0000230A">
        <w:rPr>
          <w:rFonts w:eastAsia="Times New Roman"/>
          <w:color w:val="000000"/>
        </w:rPr>
        <w:t>Ιού</w:t>
      </w:r>
      <w:r>
        <w:rPr>
          <w:rFonts w:eastAsia="Times New Roman"/>
          <w:color w:val="000000"/>
        </w:rPr>
        <w:t>λ</w:t>
      </w:r>
      <w:r w:rsidRPr="0000230A">
        <w:rPr>
          <w:rFonts w:eastAsia="Times New Roman"/>
          <w:color w:val="000000"/>
        </w:rPr>
        <w:t>ιος 202</w:t>
      </w:r>
      <w:r>
        <w:rPr>
          <w:rFonts w:eastAsia="Times New Roman"/>
          <w:color w:val="000000"/>
        </w:rPr>
        <w:t>2</w:t>
      </w:r>
    </w:p>
    <w:p w14:paraId="4162AD56" w14:textId="77777777" w:rsidR="00AF5BC4" w:rsidRDefault="00AF5BC4" w:rsidP="00AF5BC4">
      <w:pPr>
        <w:tabs>
          <w:tab w:val="left" w:pos="1164"/>
        </w:tabs>
        <w:spacing w:before="0" w:after="0" w:line="360" w:lineRule="auto"/>
        <w:jc w:val="both"/>
      </w:pPr>
      <w:r>
        <w:t>ΘΕΣΜΙΚΟ ΟΡΓΑΝΟ ΤΗΣ ΕΕ: Ευρωπαϊκή Επιτροπή</w:t>
      </w:r>
    </w:p>
    <w:p w14:paraId="01A0908A" w14:textId="77777777" w:rsidR="00AF5BC4" w:rsidRDefault="00AF5BC4" w:rsidP="00AF5BC4">
      <w:pPr>
        <w:tabs>
          <w:tab w:val="left" w:pos="1164"/>
          <w:tab w:val="left" w:pos="8328"/>
        </w:tabs>
        <w:spacing w:before="0" w:after="0" w:line="360" w:lineRule="auto"/>
        <w:jc w:val="both"/>
      </w:pPr>
      <w:r>
        <w:t xml:space="preserve">ΖΗΤΗΘΗΚΕ ΑΠΟ : Μετανάστευση και Εσωτερικές Υποθέσεις </w:t>
      </w:r>
      <w:r>
        <w:tab/>
      </w:r>
    </w:p>
    <w:p w14:paraId="07D5BEE0" w14:textId="77777777" w:rsidR="00AF5BC4" w:rsidRPr="00534E18" w:rsidRDefault="00AF5BC4" w:rsidP="00AF5BC4">
      <w:pPr>
        <w:spacing w:before="0" w:after="0" w:line="360" w:lineRule="auto"/>
        <w:jc w:val="both"/>
        <w:rPr>
          <w:rFonts w:ascii="Calibri" w:eastAsia="Times New Roman" w:hAnsi="Calibri" w:cs="Calibri"/>
          <w:color w:val="0563C1"/>
          <w:u w:val="single"/>
        </w:rPr>
      </w:pPr>
      <w:hyperlink r:id="rId25" w:history="1">
        <w:r w:rsidRPr="00534E18">
          <w:rPr>
            <w:rFonts w:ascii="Calibri" w:eastAsia="Times New Roman" w:hAnsi="Calibri" w:cs="Calibri"/>
            <w:color w:val="0563C1"/>
            <w:sz w:val="22"/>
            <w:szCs w:val="22"/>
            <w:u w:val="single"/>
          </w:rPr>
          <w:t>https://europa.eu/eurobarometer/surveys/detail/2658?etrans=el</w:t>
        </w:r>
      </w:hyperlink>
    </w:p>
    <w:p w14:paraId="2E084875" w14:textId="77777777" w:rsidR="00AF5BC4" w:rsidRDefault="00AF5BC4" w:rsidP="00AF5BC4">
      <w:pPr>
        <w:spacing w:before="0" w:after="0" w:line="360" w:lineRule="auto"/>
        <w:jc w:val="both"/>
        <w:rPr>
          <w:rFonts w:ascii="Calibri" w:eastAsia="Times New Roman" w:hAnsi="Calibri" w:cs="Calibri"/>
          <w:color w:val="0563C1"/>
          <w:sz w:val="22"/>
          <w:szCs w:val="22"/>
          <w:u w:val="single"/>
          <w:lang w:val="en-US"/>
        </w:rPr>
      </w:pPr>
      <w:hyperlink r:id="rId26" w:history="1">
        <w:r w:rsidRPr="00534E18">
          <w:rPr>
            <w:rFonts w:ascii="Calibri" w:eastAsia="Times New Roman" w:hAnsi="Calibri" w:cs="Calibri"/>
            <w:color w:val="0563C1"/>
            <w:sz w:val="22"/>
            <w:szCs w:val="22"/>
            <w:u w:val="single"/>
            <w:lang w:val="en-US"/>
          </w:rPr>
          <w:t>file:///C:/Users/user/Downloads/Corruption_ebs_523_factsheet_el_el-2.pdf</w:t>
        </w:r>
      </w:hyperlink>
    </w:p>
    <w:p w14:paraId="0ED06E83" w14:textId="77777777" w:rsidR="00AF5BC4" w:rsidRPr="00C1611E" w:rsidRDefault="00AF5BC4" w:rsidP="00AF5BC4">
      <w:pPr>
        <w:tabs>
          <w:tab w:val="left" w:pos="1164"/>
        </w:tabs>
        <w:spacing w:before="0" w:after="0" w:line="360" w:lineRule="auto"/>
        <w:ind w:firstLine="567"/>
        <w:jc w:val="both"/>
        <w:outlineLvl w:val="0"/>
        <w:rPr>
          <w:color w:val="212529"/>
          <w:shd w:val="clear" w:color="auto" w:fill="FFFFFF"/>
        </w:rPr>
      </w:pPr>
      <w:r w:rsidRPr="00E5210C">
        <w:rPr>
          <w:iCs/>
          <w:color w:val="212529"/>
          <w:shd w:val="clear" w:color="auto" w:fill="FFFFFF"/>
          <w:lang w:val="en-US"/>
        </w:rPr>
        <w:t xml:space="preserve">                                               </w:t>
      </w:r>
      <w:r w:rsidRPr="0085498F">
        <w:rPr>
          <w:iCs/>
          <w:color w:val="212529"/>
          <w:shd w:val="clear" w:color="auto" w:fill="FFFFFF"/>
        </w:rPr>
        <w:t>Ειδικό Ευρωβαρόμετρο SP523: Διαφθορά</w:t>
      </w:r>
      <w:r w:rsidRPr="0085498F">
        <w:rPr>
          <w:color w:val="212529"/>
          <w:shd w:val="clear" w:color="auto" w:fill="FFFFFF"/>
        </w:rPr>
        <w:t> (v1.00). (20</w:t>
      </w:r>
      <w:r>
        <w:rPr>
          <w:color w:val="212529"/>
          <w:shd w:val="clear" w:color="auto" w:fill="FFFFFF"/>
        </w:rPr>
        <w:t>22)</w:t>
      </w:r>
    </w:p>
    <w:tbl>
      <w:tblPr>
        <w:tblW w:w="10684" w:type="dxa"/>
        <w:tblLook w:val="04A0" w:firstRow="1" w:lastRow="0" w:firstColumn="1" w:lastColumn="0" w:noHBand="0" w:noVBand="1"/>
      </w:tblPr>
      <w:tblGrid>
        <w:gridCol w:w="10825"/>
      </w:tblGrid>
      <w:tr w:rsidR="00AF5BC4" w:rsidRPr="004C3F87" w14:paraId="581B6D84" w14:textId="77777777" w:rsidTr="00FA2180">
        <w:trPr>
          <w:trHeight w:val="312"/>
        </w:trPr>
        <w:tc>
          <w:tcPr>
            <w:tcW w:w="10684" w:type="dxa"/>
            <w:shd w:val="clear" w:color="auto" w:fill="auto"/>
            <w:noWrap/>
            <w:vAlign w:val="center"/>
            <w:hideMark/>
          </w:tcPr>
          <w:tbl>
            <w:tblPr>
              <w:tblW w:w="10609" w:type="dxa"/>
              <w:tblLook w:val="04A0" w:firstRow="1" w:lastRow="0" w:firstColumn="1" w:lastColumn="0" w:noHBand="0" w:noVBand="1"/>
            </w:tblPr>
            <w:tblGrid>
              <w:gridCol w:w="9673"/>
              <w:gridCol w:w="936"/>
            </w:tblGrid>
            <w:tr w:rsidR="00AF5BC4" w:rsidRPr="0032061D" w14:paraId="0921EDC8" w14:textId="77777777" w:rsidTr="00FA2180">
              <w:trPr>
                <w:trHeight w:val="288"/>
              </w:trPr>
              <w:tc>
                <w:tcPr>
                  <w:tcW w:w="9673" w:type="dxa"/>
                  <w:tcBorders>
                    <w:top w:val="nil"/>
                    <w:left w:val="nil"/>
                    <w:bottom w:val="nil"/>
                    <w:right w:val="nil"/>
                  </w:tcBorders>
                  <w:shd w:val="clear" w:color="auto" w:fill="auto"/>
                  <w:noWrap/>
                  <w:vAlign w:val="bottom"/>
                </w:tcPr>
                <w:p w14:paraId="6D2C43AF" w14:textId="77777777" w:rsidR="00AF5BC4" w:rsidRDefault="00AF5BC4" w:rsidP="00FA2180">
                  <w:pPr>
                    <w:spacing w:before="0" w:after="0" w:line="360" w:lineRule="auto"/>
                    <w:jc w:val="both"/>
                    <w:outlineLvl w:val="0"/>
                  </w:pPr>
                </w:p>
                <w:p w14:paraId="562D7996" w14:textId="77777777" w:rsidR="00AF5BC4" w:rsidRDefault="00AF5BC4" w:rsidP="00FA2180">
                  <w:pPr>
                    <w:spacing w:before="0" w:after="0" w:line="360" w:lineRule="auto"/>
                    <w:jc w:val="both"/>
                    <w:outlineLvl w:val="0"/>
                  </w:pPr>
                </w:p>
                <w:p w14:paraId="299E4C08" w14:textId="77777777" w:rsidR="00AF5BC4" w:rsidRDefault="00AF5BC4" w:rsidP="00FA2180">
                  <w:pPr>
                    <w:spacing w:before="0" w:after="0" w:line="360" w:lineRule="auto"/>
                    <w:jc w:val="both"/>
                    <w:outlineLvl w:val="0"/>
                  </w:pPr>
                </w:p>
                <w:p w14:paraId="38D78EE5" w14:textId="77777777" w:rsidR="00AF5BC4" w:rsidRDefault="00AF5BC4" w:rsidP="00FA2180">
                  <w:pPr>
                    <w:spacing w:before="0" w:after="0" w:line="360" w:lineRule="auto"/>
                    <w:jc w:val="both"/>
                    <w:outlineLvl w:val="0"/>
                  </w:pPr>
                </w:p>
                <w:p w14:paraId="4091C5AD" w14:textId="77777777" w:rsidR="00AF5BC4" w:rsidRDefault="00AF5BC4" w:rsidP="00FA2180">
                  <w:pPr>
                    <w:spacing w:before="0" w:after="0" w:line="360" w:lineRule="auto"/>
                    <w:jc w:val="both"/>
                    <w:outlineLvl w:val="0"/>
                  </w:pPr>
                </w:p>
                <w:p w14:paraId="33595990" w14:textId="77777777" w:rsidR="00AF5BC4" w:rsidRDefault="00AF5BC4" w:rsidP="00FA2180">
                  <w:pPr>
                    <w:spacing w:before="0" w:after="0" w:line="360" w:lineRule="auto"/>
                    <w:jc w:val="both"/>
                    <w:outlineLvl w:val="0"/>
                  </w:pPr>
                </w:p>
                <w:p w14:paraId="05CDA961" w14:textId="77777777" w:rsidR="00AF5BC4" w:rsidRDefault="00AF5BC4" w:rsidP="00FA2180">
                  <w:pPr>
                    <w:spacing w:before="0" w:after="0" w:line="360" w:lineRule="auto"/>
                    <w:jc w:val="both"/>
                    <w:outlineLvl w:val="0"/>
                  </w:pPr>
                </w:p>
                <w:p w14:paraId="3DE7AD54" w14:textId="77777777" w:rsidR="00AF5BC4" w:rsidRDefault="00AF5BC4" w:rsidP="00FA2180">
                  <w:pPr>
                    <w:spacing w:before="0" w:after="0" w:line="360" w:lineRule="auto"/>
                    <w:jc w:val="both"/>
                    <w:outlineLvl w:val="0"/>
                  </w:pPr>
                </w:p>
                <w:p w14:paraId="7BF1471A" w14:textId="77777777" w:rsidR="00AF5BC4" w:rsidRDefault="00AF5BC4" w:rsidP="00FA2180">
                  <w:pPr>
                    <w:spacing w:before="0" w:after="0" w:line="360" w:lineRule="auto"/>
                    <w:jc w:val="both"/>
                    <w:outlineLvl w:val="0"/>
                  </w:pPr>
                </w:p>
                <w:p w14:paraId="7241BD9C" w14:textId="77777777" w:rsidR="00AF5BC4" w:rsidRDefault="00AF5BC4" w:rsidP="00FA2180">
                  <w:pPr>
                    <w:spacing w:before="0" w:after="0" w:line="360" w:lineRule="auto"/>
                    <w:jc w:val="both"/>
                    <w:outlineLvl w:val="0"/>
                  </w:pPr>
                </w:p>
                <w:p w14:paraId="7EDE71CA" w14:textId="77777777" w:rsidR="00AF5BC4" w:rsidRPr="0032061D" w:rsidRDefault="00AF5BC4" w:rsidP="00FA2180">
                  <w:pPr>
                    <w:spacing w:before="0" w:after="0" w:line="360" w:lineRule="auto"/>
                    <w:jc w:val="both"/>
                    <w:outlineLvl w:val="0"/>
                    <w:rPr>
                      <w:rFonts w:eastAsia="Times New Roman"/>
                    </w:rPr>
                  </w:pPr>
                </w:p>
              </w:tc>
              <w:tc>
                <w:tcPr>
                  <w:tcW w:w="936" w:type="dxa"/>
                  <w:tcBorders>
                    <w:top w:val="nil"/>
                    <w:left w:val="nil"/>
                    <w:bottom w:val="nil"/>
                    <w:right w:val="nil"/>
                  </w:tcBorders>
                  <w:shd w:val="clear" w:color="auto" w:fill="auto"/>
                  <w:noWrap/>
                  <w:vAlign w:val="bottom"/>
                  <w:hideMark/>
                </w:tcPr>
                <w:p w14:paraId="36C044F3" w14:textId="77777777" w:rsidR="00AF5BC4" w:rsidRPr="00182CF9" w:rsidRDefault="00AF5BC4" w:rsidP="00FA2180">
                  <w:pPr>
                    <w:spacing w:before="0" w:after="0" w:line="360" w:lineRule="auto"/>
                    <w:ind w:firstLine="720"/>
                    <w:jc w:val="both"/>
                    <w:outlineLvl w:val="0"/>
                    <w:rPr>
                      <w:rFonts w:eastAsia="Times New Roman"/>
                      <w:sz w:val="20"/>
                      <w:szCs w:val="20"/>
                    </w:rPr>
                  </w:pPr>
                  <w:r>
                    <w:rPr>
                      <w:rFonts w:eastAsia="Times New Roman"/>
                      <w:sz w:val="20"/>
                      <w:szCs w:val="20"/>
                    </w:rPr>
                    <w:lastRenderedPageBreak/>
                    <w:t xml:space="preserve"> </w:t>
                  </w:r>
                </w:p>
              </w:tc>
            </w:tr>
          </w:tbl>
          <w:p w14:paraId="75ABBA6A" w14:textId="77777777" w:rsidR="00AF5BC4" w:rsidRPr="004C3F87" w:rsidRDefault="00AF5BC4" w:rsidP="00FA2180">
            <w:pPr>
              <w:pStyle w:val="a6"/>
              <w:spacing w:before="0" w:after="0" w:line="360" w:lineRule="auto"/>
              <w:ind w:firstLine="720"/>
              <w:jc w:val="both"/>
              <w:outlineLvl w:val="0"/>
              <w:rPr>
                <w:rFonts w:eastAsia="Times New Roman"/>
                <w:b/>
                <w:bCs/>
                <w:color w:val="000000"/>
                <w:u w:val="single"/>
              </w:rPr>
            </w:pPr>
          </w:p>
        </w:tc>
      </w:tr>
    </w:tbl>
    <w:p w14:paraId="2F454848" w14:textId="0E147FCC" w:rsidR="00AF5BC4" w:rsidRPr="008A3725" w:rsidRDefault="00AF5BC4" w:rsidP="00AF5BC4">
      <w:pPr>
        <w:spacing w:before="0" w:after="0" w:line="360" w:lineRule="auto"/>
        <w:rPr>
          <w:b/>
        </w:rPr>
      </w:pPr>
      <w:r w:rsidRPr="008A3725">
        <w:rPr>
          <w:rFonts w:eastAsia="Times New Roman"/>
          <w:b/>
        </w:rPr>
        <w:lastRenderedPageBreak/>
        <w:t xml:space="preserve">5.3 </w:t>
      </w:r>
      <w:bookmarkStart w:id="34" w:name="_Hlk172468375"/>
      <w:r w:rsidRPr="008A3725">
        <w:rPr>
          <w:b/>
        </w:rPr>
        <w:t xml:space="preserve">Ευρήματα </w:t>
      </w:r>
      <w:r w:rsidRPr="008A3725" w:rsidDel="000D4ED9">
        <w:rPr>
          <w:b/>
        </w:rPr>
        <w:t>Αξιολόγηση-αποτίμηση των αποτελεσμάτων του</w:t>
      </w:r>
      <w:r w:rsidRPr="008A3725">
        <w:rPr>
          <w:b/>
        </w:rPr>
        <w:t xml:space="preserve"> Ευρωβαρόμετρου στην Ελλάδα  με θέμα τη Διαφθορά, την περίοδο 2012 – 2022.</w:t>
      </w:r>
    </w:p>
    <w:p w14:paraId="0FF2B824" w14:textId="43775BC6" w:rsidR="00AF5BC4" w:rsidRPr="008A3725" w:rsidRDefault="00AF5BC4" w:rsidP="00AF5BC4">
      <w:pPr>
        <w:rPr>
          <w:b/>
        </w:rPr>
      </w:pPr>
      <w:r w:rsidRPr="008A3725">
        <w:rPr>
          <w:b/>
        </w:rPr>
        <w:t xml:space="preserve">5.3.1 Πόσο διαδεδομένο θεωρείται ότι είναι το πρόβλημα της Διαφθοράς  στη ΧΩΡΑ </w:t>
      </w:r>
      <w:r w:rsidR="001C3F27">
        <w:rPr>
          <w:b/>
        </w:rPr>
        <w:t>ΜΑΣ,</w:t>
      </w:r>
      <w:r w:rsidR="00564BFC">
        <w:rPr>
          <w:b/>
        </w:rPr>
        <w:t xml:space="preserve"> </w:t>
      </w:r>
      <w:r w:rsidRPr="008A3725">
        <w:rPr>
          <w:b/>
        </w:rPr>
        <w:t>2022;</w:t>
      </w:r>
    </w:p>
    <w:p w14:paraId="6D8F0994" w14:textId="77777777" w:rsidR="00AF5BC4" w:rsidRDefault="00AF5BC4" w:rsidP="00A76B13">
      <w:pPr>
        <w:pStyle w:val="Web"/>
        <w:spacing w:before="0" w:beforeAutospacing="0" w:after="0" w:afterAutospacing="0" w:line="360" w:lineRule="auto"/>
        <w:jc w:val="both"/>
      </w:pPr>
      <w:r>
        <w:t>Η διαφθορά αποτελεί έναν από τους σημαντικότερους προβληματικούς παράγοντες για την Ελλάδα, επηρεάζοντας πολλαπλά επίπεδα της κοινωνίας και της οικονομίας. Σύμφωνα με την πρόσφατη έρευνα του Ειδικού Ευρωβαρόμετρου 523 για το 2022, το 98% των Ελλήνων πιστεύουν ότι η διαφθορά είναι ευρέως διαδεδομένη στη χώρα, σημειώνοντας αύξηση κατά 3% από το 2019. Αντίθετα, ο μέσος όρος στην Ευρωπαϊκή Ένωση είναι 68%, αναδεικνύοντας τη σημαντικά υψηλότερη αντίληψη της διαφθοράς στην Ελλάδα. Μόλις το 1% των ερωτηθέντων το 2022 θεωρούν ότι η διαφθορά είναι σπάνιο φαινόμενο στην Ελλάδα, ενώ το ίδιο ποσοστό δήλωσε άγνοια για την ύπαρξη διαφθοράς.</w:t>
      </w:r>
    </w:p>
    <w:p w14:paraId="236F5E11" w14:textId="77777777" w:rsidR="00AF5BC4" w:rsidRDefault="00AF5BC4" w:rsidP="00A76B13">
      <w:pPr>
        <w:pStyle w:val="Web"/>
        <w:spacing w:before="0" w:beforeAutospacing="0" w:after="0" w:afterAutospacing="0" w:line="360" w:lineRule="auto"/>
        <w:jc w:val="both"/>
      </w:pPr>
      <w:r>
        <w:t>Η διαφοροποίηση στα ποσοστά καταδεικνύει ότι η διαφθορά θεωρείται μείζον πρόβλημα στην Ελλάδα συγκριτικά με την υπόλοιπη Ευρωπαϊκή Ένωση. Αυτό μπορεί να έχει σοβαρές επιπτώσεις στην εμπιστοσύνη των πολιτών στους θεσμούς, να ανακόψει την οικονομική ανάπτυξη και να επηρεάσει αρνητικά την επιχειρηματική δραστηριότητα και τις ξένες επενδύσεις. Η αίσθηση ότι η διαφθορά είναι διάχυτη μπορεί να υπονομεύσει την εμπιστοσύνη στις δημόσιες υπηρεσίες και τους θεσμούς, οδηγώντας σε περαιτέρω οικονομική και κοινωνική αποσταθεροποίηση.</w:t>
      </w:r>
    </w:p>
    <w:p w14:paraId="027869DA" w14:textId="77777777" w:rsidR="00AF5BC4" w:rsidRDefault="00AF5BC4" w:rsidP="00AF5BC4">
      <w:pPr>
        <w:spacing w:before="0" w:after="0" w:line="360" w:lineRule="auto"/>
        <w:ind w:right="36"/>
        <w:rPr>
          <w:b/>
        </w:rPr>
      </w:pPr>
    </w:p>
    <w:p w14:paraId="60818219" w14:textId="6C043FE9" w:rsidR="00AF5BC4" w:rsidRPr="00B26942" w:rsidRDefault="00A33156" w:rsidP="00826BF5">
      <w:pPr>
        <w:spacing w:before="0" w:after="0" w:line="360" w:lineRule="auto"/>
        <w:jc w:val="both"/>
      </w:pPr>
      <w:r w:rsidRPr="00564BFC">
        <w:rPr>
          <w:b/>
        </w:rPr>
        <w:t xml:space="preserve">Γράφημα </w:t>
      </w:r>
      <w:r w:rsidR="00AF5BC4" w:rsidRPr="00564BFC">
        <w:rPr>
          <w:b/>
        </w:rPr>
        <w:t>1</w:t>
      </w:r>
      <w:r w:rsidR="00B26942">
        <w:t>:</w:t>
      </w:r>
      <w:r w:rsidR="00AF5BC4" w:rsidRPr="00B26942">
        <w:t xml:space="preserve"> Αποτελέσματα του Ευρωβαρόμετρου 2022:</w:t>
      </w:r>
      <w:r w:rsidR="00006B84">
        <w:t xml:space="preserve"> </w:t>
      </w:r>
      <w:r w:rsidR="00AF5BC4" w:rsidRPr="00B26942">
        <w:t>Πόσο διαδεδομένο θεωρείται ότι είναι το πρόβλημα της Διαφθοράς  στη ΧΩΡΑ ΜΑΣ;</w:t>
      </w:r>
    </w:p>
    <w:p w14:paraId="6368D1DF" w14:textId="77777777" w:rsidR="00AF5BC4" w:rsidRPr="00C1611E" w:rsidRDefault="00AF5BC4" w:rsidP="00AF5BC4">
      <w:pPr>
        <w:spacing w:before="0" w:after="0" w:line="360" w:lineRule="auto"/>
        <w:ind w:right="36"/>
        <w:rPr>
          <w:b/>
        </w:rPr>
      </w:pPr>
    </w:p>
    <w:p w14:paraId="47485238" w14:textId="77777777" w:rsidR="00AF5BC4" w:rsidRDefault="00AF5BC4" w:rsidP="00AF5BC4">
      <w:pPr>
        <w:spacing w:after="0" w:line="360" w:lineRule="auto"/>
        <w:ind w:left="720" w:hanging="720"/>
        <w:jc w:val="center"/>
        <w:rPr>
          <w:rFonts w:eastAsia="Times New Roman"/>
        </w:rPr>
      </w:pPr>
      <w:r w:rsidRPr="00CF4479">
        <w:rPr>
          <w:rFonts w:eastAsia="Times New Roman"/>
          <w:noProof/>
        </w:rPr>
        <w:drawing>
          <wp:inline distT="0" distB="0" distL="0" distR="0" wp14:anchorId="01C0697C" wp14:editId="4D9B7936">
            <wp:extent cx="5731510" cy="1241425"/>
            <wp:effectExtent l="0" t="0" r="254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1510" cy="1241425"/>
                    </a:xfrm>
                    <a:prstGeom prst="rect">
                      <a:avLst/>
                    </a:prstGeom>
                  </pic:spPr>
                </pic:pic>
              </a:graphicData>
            </a:graphic>
          </wp:inline>
        </w:drawing>
      </w:r>
    </w:p>
    <w:p w14:paraId="3C871200" w14:textId="77777777" w:rsidR="00AF5BC4" w:rsidRDefault="00AF5BC4" w:rsidP="00AF5BC4">
      <w:pPr>
        <w:spacing w:after="0" w:line="360" w:lineRule="auto"/>
        <w:ind w:left="720" w:hanging="720"/>
        <w:jc w:val="center"/>
        <w:rPr>
          <w:rFonts w:eastAsia="Times New Roman"/>
        </w:rPr>
      </w:pPr>
      <w:r w:rsidRPr="00CF4479">
        <w:rPr>
          <w:rFonts w:eastAsia="Times New Roman"/>
          <w:noProof/>
        </w:rPr>
        <w:lastRenderedPageBreak/>
        <w:drawing>
          <wp:inline distT="0" distB="0" distL="0" distR="0" wp14:anchorId="6085EB2D" wp14:editId="0C9C1709">
            <wp:extent cx="4319222" cy="4450108"/>
            <wp:effectExtent l="0" t="0" r="5715" b="762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24205" cy="4455242"/>
                    </a:xfrm>
                    <a:prstGeom prst="rect">
                      <a:avLst/>
                    </a:prstGeom>
                  </pic:spPr>
                </pic:pic>
              </a:graphicData>
            </a:graphic>
          </wp:inline>
        </w:drawing>
      </w:r>
    </w:p>
    <w:p w14:paraId="24CA53CE" w14:textId="1C22FF3B" w:rsidR="00AF5BC4" w:rsidRPr="00857B0E" w:rsidRDefault="00A33156" w:rsidP="00857B0E">
      <w:pPr>
        <w:spacing w:before="0" w:after="0" w:line="360" w:lineRule="auto"/>
        <w:rPr>
          <w:rFonts w:eastAsia="Times New Roman"/>
        </w:rPr>
      </w:pPr>
      <w:r w:rsidRPr="00564BFC">
        <w:rPr>
          <w:b/>
        </w:rPr>
        <w:t>Γράφημα</w:t>
      </w:r>
      <w:r w:rsidR="00AF5BC4" w:rsidRPr="00564BFC">
        <w:rPr>
          <w:b/>
          <w:color w:val="000000"/>
        </w:rPr>
        <w:t xml:space="preserve"> </w:t>
      </w:r>
      <w:r w:rsidR="00857B0E" w:rsidRPr="00FA0D3B">
        <w:rPr>
          <w:b/>
          <w:color w:val="000000"/>
        </w:rPr>
        <w:t>2</w:t>
      </w:r>
      <w:r w:rsidR="00AF5BC4" w:rsidRPr="00857B0E">
        <w:rPr>
          <w:color w:val="000000"/>
        </w:rPr>
        <w:t xml:space="preserve">: </w:t>
      </w:r>
      <w:r w:rsidR="00AF5BC4" w:rsidRPr="00857B0E">
        <w:t xml:space="preserve">Ποσοστά Αντιλήψεων </w:t>
      </w:r>
      <w:r w:rsidR="00F2756E">
        <w:t>κατά πόσο</w:t>
      </w:r>
      <w:r w:rsidR="00AF5BC4" w:rsidRPr="00857B0E">
        <w:t xml:space="preserve"> η Διαφθορά είναι μείζων πρόβλημα στην </w:t>
      </w:r>
      <w:r w:rsidR="00F2756E">
        <w:t>Ελ</w:t>
      </w:r>
      <w:r w:rsidR="00AF5BC4" w:rsidRPr="00857B0E">
        <w:t>λάδα και την Ε.Ε, 2012-2022.</w:t>
      </w:r>
    </w:p>
    <w:p w14:paraId="00FDDC75" w14:textId="77777777" w:rsidR="00AF5BC4" w:rsidRDefault="00AF5BC4" w:rsidP="00AF5BC4">
      <w:pPr>
        <w:spacing w:before="0" w:after="0" w:line="360" w:lineRule="auto"/>
        <w:ind w:right="36"/>
        <w:jc w:val="center"/>
      </w:pPr>
      <w:r w:rsidRPr="00C1611E">
        <w:rPr>
          <w:b/>
          <w:noProof/>
        </w:rPr>
        <w:drawing>
          <wp:inline distT="0" distB="0" distL="0" distR="0" wp14:anchorId="5B2C6725" wp14:editId="517DDD18">
            <wp:extent cx="4259165" cy="2786744"/>
            <wp:effectExtent l="0" t="0" r="8255" b="0"/>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65710" cy="2791027"/>
                    </a:xfrm>
                    <a:prstGeom prst="rect">
                      <a:avLst/>
                    </a:prstGeom>
                    <a:noFill/>
                  </pic:spPr>
                </pic:pic>
              </a:graphicData>
            </a:graphic>
          </wp:inline>
        </w:drawing>
      </w:r>
    </w:p>
    <w:p w14:paraId="25FF2715" w14:textId="77777777" w:rsidR="00AF5BC4" w:rsidRDefault="00AF5BC4" w:rsidP="00AF5BC4">
      <w:pPr>
        <w:spacing w:before="0" w:after="0" w:line="360" w:lineRule="auto"/>
        <w:ind w:right="36"/>
        <w:jc w:val="center"/>
      </w:pPr>
    </w:p>
    <w:p w14:paraId="488B1B69" w14:textId="55088A47" w:rsidR="00AF5BC4" w:rsidRPr="008A3725" w:rsidRDefault="00AF5BC4" w:rsidP="00AF5BC4">
      <w:pPr>
        <w:spacing w:before="0" w:after="0" w:line="360" w:lineRule="auto"/>
        <w:jc w:val="both"/>
        <w:rPr>
          <w:b/>
        </w:rPr>
      </w:pPr>
      <w:r w:rsidRPr="008A3725">
        <w:rPr>
          <w:rFonts w:eastAsia="Times New Roman"/>
          <w:b/>
        </w:rPr>
        <w:lastRenderedPageBreak/>
        <w:t xml:space="preserve">5.3.2 </w:t>
      </w:r>
      <w:r w:rsidRPr="008A3725">
        <w:rPr>
          <w:b/>
        </w:rPr>
        <w:t xml:space="preserve"> Κατά τα τελευταία 3 χρόνια, θα λέγατε ότι το επίπεδο διαφθοράς στη (ΧΩΡΑ ΜΑΣ) έχει …….</w:t>
      </w:r>
      <w:r w:rsidR="00F2756E">
        <w:rPr>
          <w:b/>
        </w:rPr>
        <w:t>,</w:t>
      </w:r>
      <w:r w:rsidR="00564BFC">
        <w:rPr>
          <w:b/>
        </w:rPr>
        <w:t xml:space="preserve"> </w:t>
      </w:r>
      <w:r w:rsidRPr="008A3725">
        <w:rPr>
          <w:b/>
        </w:rPr>
        <w:t>2020;</w:t>
      </w:r>
    </w:p>
    <w:p w14:paraId="0430F5D2" w14:textId="77777777" w:rsidR="00857B0E" w:rsidRPr="00857B0E" w:rsidRDefault="00857B0E" w:rsidP="00AF5BC4">
      <w:pPr>
        <w:spacing w:before="0" w:after="0" w:line="360" w:lineRule="auto"/>
        <w:jc w:val="both"/>
      </w:pPr>
    </w:p>
    <w:p w14:paraId="1BA754C4" w14:textId="77777777" w:rsidR="00AF5BC4" w:rsidRDefault="00AF5BC4" w:rsidP="00A76B13">
      <w:pPr>
        <w:spacing w:before="0" w:after="0" w:line="360" w:lineRule="auto"/>
        <w:jc w:val="both"/>
        <w:rPr>
          <w:rFonts w:eastAsia="Times New Roman"/>
        </w:rPr>
      </w:pPr>
      <w:r w:rsidRPr="002B0EFB">
        <w:rPr>
          <w:rFonts w:eastAsia="Times New Roman"/>
        </w:rPr>
        <w:t>Το ποσοστό των πολιτών που πιστεύει ότι η διαφθορά στην Ελλάδα έχει αυξηθεί ανήλθε στο 36% το 2019, σημειώνοντας άνοδο κατά 4% σε σχέση με την περίοδο 2017-2019. Αυτό δείχνει ότι ένας σημαντικός αριθμός πολιτών θεωρεί πως η διαφθορά έχει αυξηθεί τα τελευταία τρία χρόνια.</w:t>
      </w:r>
    </w:p>
    <w:p w14:paraId="7D6B9540" w14:textId="77777777" w:rsidR="00AF5BC4" w:rsidRPr="002B0EFB" w:rsidRDefault="00AF5BC4" w:rsidP="00A76B13">
      <w:pPr>
        <w:spacing w:before="0" w:after="0" w:line="360" w:lineRule="auto"/>
        <w:jc w:val="both"/>
        <w:rPr>
          <w:rFonts w:eastAsia="Times New Roman"/>
        </w:rPr>
      </w:pPr>
      <w:r w:rsidRPr="002B0EFB">
        <w:rPr>
          <w:rFonts w:eastAsia="Times New Roman"/>
        </w:rPr>
        <w:t>Το 45% των ερωτηθέντων πιστεύει ότι η διαφθορά παραμένει αμετάβλητη, καταγράφοντας αύξηση 3% σε σύγκριση με την προηγούμενη περίοδο. Πρόκειται για την επικρατούσα άποψη, υποδεικνύοντας ότι οι περισσότεροι πολίτες θεωρούν πως δεν έχει υπάρξει ουσιαστική αλλαγή.</w:t>
      </w:r>
    </w:p>
    <w:p w14:paraId="2349C558" w14:textId="77777777" w:rsidR="00AF5BC4" w:rsidRPr="002B0EFB" w:rsidRDefault="00AF5BC4" w:rsidP="00A76B13">
      <w:pPr>
        <w:spacing w:before="0" w:after="0" w:line="360" w:lineRule="auto"/>
        <w:jc w:val="both"/>
        <w:rPr>
          <w:rFonts w:eastAsia="Times New Roman"/>
        </w:rPr>
      </w:pPr>
      <w:r w:rsidRPr="002B0EFB">
        <w:rPr>
          <w:rFonts w:eastAsia="Times New Roman"/>
        </w:rPr>
        <w:t>Μόνο το 15% των ερωτηθέντων θεωρεί ότι η διαφθορά έχει μειωθεί, ποσοστό που παρουσιάζει μια μικρή αύξηση της τάξης του 2% σε σύγκριση με την προηγούμενη περίοδο. Ελάχιστοι πολίτες εκφράζουν την άποψη ότι η διαφθορά έχει περιοριστεί.</w:t>
      </w:r>
    </w:p>
    <w:p w14:paraId="602475A4" w14:textId="77777777" w:rsidR="00AF5BC4" w:rsidRPr="002B0EFB" w:rsidRDefault="00AF5BC4" w:rsidP="00A76B13">
      <w:pPr>
        <w:spacing w:before="0" w:after="0" w:line="360" w:lineRule="auto"/>
        <w:jc w:val="both"/>
        <w:rPr>
          <w:rFonts w:eastAsia="Times New Roman"/>
        </w:rPr>
      </w:pPr>
      <w:r w:rsidRPr="002B0EFB">
        <w:rPr>
          <w:rFonts w:eastAsia="Times New Roman"/>
        </w:rPr>
        <w:t>Κανένας από τους ερωτηθέντες δεν πιστεύει ότι η χώρα είναι απαλλαγμένη από τη διαφθορά, όπως αποδεικνύεται από το 0% που δηλώνει ότι δεν υπάρχει διαφθορά.</w:t>
      </w:r>
    </w:p>
    <w:p w14:paraId="71C20904" w14:textId="77777777" w:rsidR="00AF5BC4" w:rsidRPr="002B0EFB" w:rsidRDefault="00AF5BC4" w:rsidP="00A76B13">
      <w:pPr>
        <w:spacing w:before="0" w:after="0" w:line="360" w:lineRule="auto"/>
        <w:jc w:val="both"/>
        <w:rPr>
          <w:rFonts w:eastAsia="Times New Roman"/>
        </w:rPr>
      </w:pPr>
      <w:r w:rsidRPr="002B0EFB">
        <w:rPr>
          <w:rFonts w:eastAsia="Times New Roman"/>
        </w:rPr>
        <w:t>Τέλος, το 4% των πολιτών δηλώνει ότι δεν γνωρίζει ή δεν έχει άποψη για το θέμα, με το ποσοστό αυτό να παραμένει σταθερό, υποδεικνύοντας ότι η αβεβαιότητα ή η έλλειψη πληροφόρησης είναι ελάχιστη.</w:t>
      </w:r>
    </w:p>
    <w:p w14:paraId="3BE0C2A2" w14:textId="77777777" w:rsidR="00AF5BC4" w:rsidRPr="00DB1A11" w:rsidRDefault="00AF5BC4" w:rsidP="00A76B13">
      <w:pPr>
        <w:spacing w:before="0" w:after="0" w:line="360" w:lineRule="auto"/>
        <w:jc w:val="both"/>
        <w:rPr>
          <w:b/>
        </w:rPr>
      </w:pPr>
      <w:r>
        <w:t>Τα αποτελέσματα υποδεικνύουν ότι στην Ελλάδα επικρατεί έντονη αίσθηση ότι η διαφθορά έχει αυξηθεί τα τελευταία τρία χρόνια, σε αντίθεση με τον μέσο όρο της Ευρωπαϊκής Ένωσης, όπου η αντίληψη αυτή είναι λιγότερο έντονη.</w:t>
      </w:r>
    </w:p>
    <w:p w14:paraId="38979526" w14:textId="77777777" w:rsidR="00AF5BC4" w:rsidRDefault="00AF5BC4" w:rsidP="00AF5BC4">
      <w:pPr>
        <w:spacing w:before="0" w:after="0" w:line="360" w:lineRule="auto"/>
        <w:ind w:left="142" w:right="36" w:hanging="142"/>
        <w:jc w:val="both"/>
        <w:rPr>
          <w:b/>
        </w:rPr>
      </w:pPr>
    </w:p>
    <w:p w14:paraId="2A41938B" w14:textId="69342434" w:rsidR="00AF5BC4" w:rsidRPr="00857B0E" w:rsidRDefault="00A33156" w:rsidP="00857B0E">
      <w:pPr>
        <w:jc w:val="both"/>
      </w:pPr>
      <w:r w:rsidRPr="00564BFC">
        <w:rPr>
          <w:b/>
        </w:rPr>
        <w:t>Γράφημα</w:t>
      </w:r>
      <w:r w:rsidR="00857B0E" w:rsidRPr="00857B0E">
        <w:t xml:space="preserve"> </w:t>
      </w:r>
      <w:r w:rsidR="00857B0E" w:rsidRPr="00FA0D3B">
        <w:rPr>
          <w:b/>
        </w:rPr>
        <w:t>3</w:t>
      </w:r>
      <w:r w:rsidR="00857B0E" w:rsidRPr="00857B0E">
        <w:t>:</w:t>
      </w:r>
      <w:r w:rsidR="00AF5BC4" w:rsidRPr="00857B0E">
        <w:t xml:space="preserve"> Αποτελέσματα του Ευρωβαρόμετρου 2020: Επίπεδο διαφθοράς στη ΧΩΡΑ ΜΑΣ τα τελευταία 3 χρόνια.</w:t>
      </w:r>
    </w:p>
    <w:p w14:paraId="30C612F0" w14:textId="77777777" w:rsidR="00AF5BC4" w:rsidRDefault="00AF5BC4" w:rsidP="00AF5BC4">
      <w:pPr>
        <w:spacing w:before="0" w:after="0" w:line="360" w:lineRule="auto"/>
        <w:ind w:left="142" w:right="36" w:hanging="142"/>
        <w:jc w:val="both"/>
        <w:rPr>
          <w:b/>
        </w:rPr>
      </w:pPr>
      <w:r w:rsidRPr="00E3030E">
        <w:rPr>
          <w:b/>
          <w:noProof/>
        </w:rPr>
        <w:drawing>
          <wp:inline distT="0" distB="0" distL="0" distR="0" wp14:anchorId="6497B5B6" wp14:editId="2B22F8B6">
            <wp:extent cx="5731510" cy="1758950"/>
            <wp:effectExtent l="0" t="0" r="254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1758950"/>
                    </a:xfrm>
                    <a:prstGeom prst="rect">
                      <a:avLst/>
                    </a:prstGeom>
                  </pic:spPr>
                </pic:pic>
              </a:graphicData>
            </a:graphic>
          </wp:inline>
        </w:drawing>
      </w:r>
    </w:p>
    <w:p w14:paraId="39D15A0E" w14:textId="77777777" w:rsidR="00AF5BC4" w:rsidRPr="006168A0" w:rsidRDefault="00AF5BC4" w:rsidP="00AF5BC4">
      <w:pPr>
        <w:jc w:val="center"/>
      </w:pPr>
      <w:r w:rsidRPr="00E3030E">
        <w:rPr>
          <w:noProof/>
        </w:rPr>
        <w:lastRenderedPageBreak/>
        <w:drawing>
          <wp:inline distT="0" distB="0" distL="0" distR="0" wp14:anchorId="77AC1FAD" wp14:editId="21482D94">
            <wp:extent cx="4676775" cy="4533900"/>
            <wp:effectExtent l="0" t="0" r="9525" b="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76775" cy="4533900"/>
                    </a:xfrm>
                    <a:prstGeom prst="rect">
                      <a:avLst/>
                    </a:prstGeom>
                  </pic:spPr>
                </pic:pic>
              </a:graphicData>
            </a:graphic>
          </wp:inline>
        </w:drawing>
      </w:r>
    </w:p>
    <w:p w14:paraId="2F788EE6" w14:textId="5AA815CF" w:rsidR="00AF5BC4" w:rsidRPr="00857B0E" w:rsidRDefault="00A33156" w:rsidP="00AF5BC4">
      <w:pPr>
        <w:spacing w:before="0" w:after="0" w:line="360" w:lineRule="auto"/>
        <w:jc w:val="both"/>
        <w:rPr>
          <w:rFonts w:eastAsia="Times New Roman"/>
        </w:rPr>
      </w:pPr>
      <w:r w:rsidRPr="00564BFC">
        <w:rPr>
          <w:b/>
        </w:rPr>
        <w:t>Γράφημα</w:t>
      </w:r>
      <w:r w:rsidR="00AF5BC4" w:rsidRPr="00564BFC">
        <w:rPr>
          <w:rFonts w:eastAsia="Times New Roman"/>
          <w:b/>
        </w:rPr>
        <w:t xml:space="preserve"> </w:t>
      </w:r>
      <w:r w:rsidR="00857B0E" w:rsidRPr="00FA0D3B">
        <w:rPr>
          <w:rFonts w:eastAsia="Times New Roman"/>
          <w:b/>
        </w:rPr>
        <w:t>4</w:t>
      </w:r>
      <w:r w:rsidR="00AF5BC4" w:rsidRPr="00857B0E">
        <w:rPr>
          <w:color w:val="000000"/>
        </w:rPr>
        <w:t>:</w:t>
      </w:r>
      <w:r w:rsidR="00AF5BC4" w:rsidRPr="00857B0E">
        <w:t xml:space="preserve"> Ποσοστά αξιολόγησης του Επιπέδου Διαφθοράς στην Ελλάδα κατά την τριετία</w:t>
      </w:r>
      <w:r w:rsidR="001559E0">
        <w:t xml:space="preserve"> </w:t>
      </w:r>
      <w:r w:rsidR="00AF5BC4" w:rsidRPr="00857B0E">
        <w:t>2012-2022.</w:t>
      </w:r>
    </w:p>
    <w:p w14:paraId="3F0ECFCB" w14:textId="77777777" w:rsidR="00AF5BC4" w:rsidRDefault="00AF5BC4" w:rsidP="00AF5BC4">
      <w:pPr>
        <w:spacing w:before="0" w:after="0" w:line="360" w:lineRule="auto"/>
        <w:jc w:val="center"/>
        <w:rPr>
          <w:rFonts w:eastAsia="Times New Roman"/>
          <w:b/>
        </w:rPr>
      </w:pPr>
      <w:r>
        <w:rPr>
          <w:rFonts w:eastAsia="Times New Roman"/>
          <w:b/>
          <w:noProof/>
        </w:rPr>
        <w:drawing>
          <wp:inline distT="0" distB="0" distL="0" distR="0" wp14:anchorId="690958CF" wp14:editId="26A0F96F">
            <wp:extent cx="4461608" cy="2924763"/>
            <wp:effectExtent l="0" t="0" r="0" b="9525"/>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64237" cy="2926486"/>
                    </a:xfrm>
                    <a:prstGeom prst="rect">
                      <a:avLst/>
                    </a:prstGeom>
                    <a:noFill/>
                  </pic:spPr>
                </pic:pic>
              </a:graphicData>
            </a:graphic>
          </wp:inline>
        </w:drawing>
      </w:r>
    </w:p>
    <w:p w14:paraId="3646681A" w14:textId="535B3EDF" w:rsidR="00AF5BC4" w:rsidRPr="008A3725" w:rsidRDefault="00AF5BC4" w:rsidP="00AF5BC4">
      <w:pPr>
        <w:spacing w:before="0" w:after="0" w:line="360" w:lineRule="auto"/>
        <w:jc w:val="both"/>
        <w:rPr>
          <w:b/>
        </w:rPr>
      </w:pPr>
      <w:bookmarkStart w:id="35" w:name="_Hlk173221704"/>
      <w:r w:rsidRPr="008A3725">
        <w:rPr>
          <w:b/>
        </w:rPr>
        <w:lastRenderedPageBreak/>
        <w:t xml:space="preserve">5.3.3 </w:t>
      </w:r>
      <w:bookmarkEnd w:id="35"/>
      <w:r w:rsidRPr="008A3725">
        <w:rPr>
          <w:b/>
        </w:rPr>
        <w:t>Υπάρχει Διαφθορά στα Εθνικά,</w:t>
      </w:r>
      <w:r w:rsidR="00564BFC">
        <w:rPr>
          <w:b/>
        </w:rPr>
        <w:t xml:space="preserve"> </w:t>
      </w:r>
      <w:r w:rsidRPr="008A3725">
        <w:rPr>
          <w:b/>
        </w:rPr>
        <w:t xml:space="preserve">Τοπικά και Περιφερειακά Θεσμικά όργανα στην Χώρα </w:t>
      </w:r>
      <w:r w:rsidR="001559E0">
        <w:rPr>
          <w:b/>
        </w:rPr>
        <w:t>Μας</w:t>
      </w:r>
      <w:r w:rsidR="001C3F27">
        <w:rPr>
          <w:b/>
        </w:rPr>
        <w:t>,</w:t>
      </w:r>
      <w:r w:rsidR="00564BFC">
        <w:rPr>
          <w:b/>
        </w:rPr>
        <w:t xml:space="preserve"> </w:t>
      </w:r>
      <w:r w:rsidRPr="008A3725">
        <w:rPr>
          <w:b/>
        </w:rPr>
        <w:t>2012;</w:t>
      </w:r>
      <w:r w:rsidRPr="008A3725" w:rsidDel="00AE715E">
        <w:rPr>
          <w:b/>
        </w:rPr>
        <w:t xml:space="preserve"> </w:t>
      </w:r>
    </w:p>
    <w:p w14:paraId="0A31A22A" w14:textId="77777777" w:rsidR="00857B0E" w:rsidRPr="00857B0E" w:rsidRDefault="00857B0E" w:rsidP="00AF5BC4">
      <w:pPr>
        <w:spacing w:before="0" w:after="0" w:line="360" w:lineRule="auto"/>
        <w:jc w:val="both"/>
      </w:pPr>
    </w:p>
    <w:p w14:paraId="4614809E" w14:textId="77777777" w:rsidR="00AF5BC4" w:rsidRPr="00E15C4B" w:rsidRDefault="00AF5BC4" w:rsidP="00A76B13">
      <w:pPr>
        <w:spacing w:before="0" w:after="0" w:line="360" w:lineRule="auto"/>
        <w:jc w:val="both"/>
        <w:rPr>
          <w:rFonts w:eastAsia="Times New Roman"/>
        </w:rPr>
      </w:pPr>
      <w:r w:rsidRPr="00E15C4B">
        <w:rPr>
          <w:rFonts w:eastAsia="Times New Roman"/>
        </w:rPr>
        <w:t>Η έρευνα αυτή αποκαλύπτει ότι οι αντιλήψεις για τη διαφθορά στην Ελλάδα είναι ιδιαίτερα έντονες σε σύγκριση με τον μέσο όρο των χωρών της Ευρωπαϊκής Ένωσης. Αναλυτικά, τα συμπεράσματα έχουν ως εξής:</w:t>
      </w:r>
    </w:p>
    <w:p w14:paraId="1B96F8B4" w14:textId="38857A20" w:rsidR="00AF5BC4" w:rsidRPr="00707048" w:rsidRDefault="00AF5BC4" w:rsidP="00137A28">
      <w:pPr>
        <w:pStyle w:val="a6"/>
        <w:numPr>
          <w:ilvl w:val="0"/>
          <w:numId w:val="11"/>
        </w:numPr>
        <w:spacing w:before="0" w:after="0" w:line="360" w:lineRule="auto"/>
        <w:jc w:val="both"/>
        <w:rPr>
          <w:rFonts w:eastAsia="Times New Roman"/>
        </w:rPr>
      </w:pPr>
      <w:r w:rsidRPr="00707048">
        <w:rPr>
          <w:rFonts w:eastAsia="Times New Roman"/>
          <w:bCs/>
        </w:rPr>
        <w:t>Διαφθορά σε εθνικά θεσμικά όργανα</w:t>
      </w:r>
      <w:r w:rsidRPr="00707048">
        <w:rPr>
          <w:rFonts w:eastAsia="Times New Roman"/>
        </w:rPr>
        <w:t>:</w:t>
      </w:r>
    </w:p>
    <w:p w14:paraId="09CFD9ED" w14:textId="77777777" w:rsidR="00AF5BC4" w:rsidRPr="00E15C4B" w:rsidRDefault="00AF5BC4" w:rsidP="00AF5BC4">
      <w:pPr>
        <w:spacing w:before="0" w:after="0" w:line="360" w:lineRule="auto"/>
        <w:ind w:firstLine="720"/>
        <w:jc w:val="both"/>
        <w:rPr>
          <w:rFonts w:eastAsia="Times New Roman"/>
        </w:rPr>
      </w:pPr>
      <w:r w:rsidRPr="00E15C4B">
        <w:rPr>
          <w:rFonts w:eastAsia="Times New Roman"/>
        </w:rPr>
        <w:t>Στην Ελλάδα, το 99% των ερωτηθέντων πιστεύει ότι υπάρχει διαφθορά σε εθνικά θεσμικά όργανα, κάτι που υποδηλώνει σχεδόν καθολική αντίληψη ότι η διαφθορά είναι ευρέως διαδεδομένη σε αυτό το επίπεδο. Αντίστοιχα, στην ΕΕ το 79% συμμερίζεται αυτή την άποψη, δείχνοντας ότι η ανησυχία για τη διαφθορά είναι επίσης σημαντική, αν και λιγότερο έντονη σε σχέση με την Ελλάδα.</w:t>
      </w:r>
    </w:p>
    <w:p w14:paraId="05E805FC" w14:textId="77777777" w:rsidR="00AF5BC4" w:rsidRPr="00707048" w:rsidRDefault="00AF5BC4" w:rsidP="00137A28">
      <w:pPr>
        <w:pStyle w:val="a6"/>
        <w:numPr>
          <w:ilvl w:val="0"/>
          <w:numId w:val="11"/>
        </w:numPr>
        <w:spacing w:before="0" w:after="0" w:line="360" w:lineRule="auto"/>
        <w:jc w:val="both"/>
        <w:rPr>
          <w:rFonts w:eastAsia="Times New Roman"/>
        </w:rPr>
      </w:pPr>
      <w:r w:rsidRPr="00707048">
        <w:rPr>
          <w:rFonts w:eastAsia="Times New Roman"/>
          <w:bCs/>
        </w:rPr>
        <w:t>Διαφθορά σε τοπικά θεσμικά όργανα</w:t>
      </w:r>
      <w:r w:rsidRPr="00707048">
        <w:rPr>
          <w:rFonts w:eastAsia="Times New Roman"/>
        </w:rPr>
        <w:t>:</w:t>
      </w:r>
    </w:p>
    <w:p w14:paraId="313A4075" w14:textId="77777777" w:rsidR="00AF5BC4" w:rsidRPr="00E15C4B" w:rsidRDefault="00AF5BC4" w:rsidP="00AF5BC4">
      <w:pPr>
        <w:spacing w:before="0" w:after="0" w:line="360" w:lineRule="auto"/>
        <w:ind w:firstLine="720"/>
        <w:jc w:val="both"/>
        <w:rPr>
          <w:rFonts w:eastAsia="Times New Roman"/>
        </w:rPr>
      </w:pPr>
      <w:r w:rsidRPr="00E15C4B">
        <w:rPr>
          <w:rFonts w:eastAsia="Times New Roman"/>
        </w:rPr>
        <w:t>Το 95% των Ελλήνων συμφωνεί ότι υπάρχει διαφθορά σε τοπικά θεσμικά όργανα, ενώ στην ΕΕ το ποσοστό αυτό είναι 76%. Η διαφορά αυτή υποδηλώνει ότι οι Έλληνες θεωρούν τη διαφθορά στα τοπικά όργανα ως πιο σοβαρό πρόβλημα σε σύγκριση με τον μέσο όρο των ευρωπαίων πολιτών.</w:t>
      </w:r>
    </w:p>
    <w:p w14:paraId="22C78CEA" w14:textId="77777777" w:rsidR="00AF5BC4" w:rsidRPr="00707048" w:rsidRDefault="00AF5BC4" w:rsidP="00137A28">
      <w:pPr>
        <w:pStyle w:val="a6"/>
        <w:numPr>
          <w:ilvl w:val="0"/>
          <w:numId w:val="11"/>
        </w:numPr>
        <w:spacing w:before="0" w:after="0" w:line="360" w:lineRule="auto"/>
        <w:jc w:val="both"/>
        <w:rPr>
          <w:rFonts w:eastAsia="Times New Roman"/>
        </w:rPr>
      </w:pPr>
      <w:r w:rsidRPr="00707048">
        <w:rPr>
          <w:rFonts w:eastAsia="Times New Roman"/>
          <w:bCs/>
        </w:rPr>
        <w:t>Διαφθορά σε περιφερειακά θεσμικά όργανα</w:t>
      </w:r>
      <w:r w:rsidRPr="00707048">
        <w:rPr>
          <w:rFonts w:eastAsia="Times New Roman"/>
        </w:rPr>
        <w:t>:</w:t>
      </w:r>
    </w:p>
    <w:p w14:paraId="5C75C0A0" w14:textId="77777777" w:rsidR="00AF5BC4" w:rsidRPr="00E15C4B" w:rsidRDefault="00AF5BC4" w:rsidP="00707048">
      <w:pPr>
        <w:spacing w:before="0" w:after="0" w:line="360" w:lineRule="auto"/>
        <w:jc w:val="both"/>
        <w:rPr>
          <w:rFonts w:eastAsia="Times New Roman"/>
        </w:rPr>
      </w:pPr>
      <w:r w:rsidRPr="00E15C4B">
        <w:rPr>
          <w:rFonts w:eastAsia="Times New Roman"/>
        </w:rPr>
        <w:t>Το 96% των ερωτηθέντων στην Ελλάδα θεωρεί ότι η διαφθορά είναι παρούσα σε περιφερειακά θεσμικά όργανα, υποδεικνύοντας μια εξαιρετικά έντονη αντίληψη του φαινομένου. Στην ΕΕ, το αντίστοιχο ποσοστό είναι 75%, δείχνοντας και πάλι ότι οι Έλληνες έχουν πιο ισχυρή αίσθηση της διαφθοράς σε αυτό το επίπεδο.</w:t>
      </w:r>
    </w:p>
    <w:p w14:paraId="2C6BAF3D" w14:textId="77777777" w:rsidR="00AF5BC4" w:rsidRPr="00E15C4B" w:rsidRDefault="00AF5BC4" w:rsidP="00707048">
      <w:pPr>
        <w:spacing w:before="0" w:after="0" w:line="360" w:lineRule="auto"/>
        <w:jc w:val="both"/>
        <w:rPr>
          <w:rFonts w:eastAsia="Times New Roman"/>
        </w:rPr>
      </w:pPr>
      <w:r w:rsidRPr="00E15C4B">
        <w:rPr>
          <w:rFonts w:eastAsia="Times New Roman"/>
        </w:rPr>
        <w:t>Συνολικά, οι Έλληνες εμφανίζουν πολύ ισχυρότερη αίσθηση της παρουσίας της διαφθοράς σε όλα τα επίπεδα σε σχέση με τον μέσο όρο των χωρών της ΕΕ. Αυτό υποδηλώνει μια βαθιά δυσπιστία προς τους θεσμούς , καταδεικνύοντας ότι η διαφθορά αποτελεί ένα δομικό πρόβλημα που διαπερνά την ελληνική κοινωνία και οικονομία. Αυτή η αντίληψη μπορεί να έχει ευρύτερες επιπτώσεις, όπως στη μείωση της εμπιστοσύνης στους θεσμούς, τη μειωμένη πολιτική συμμετοχή και την επιβράδυνση της οικονομικής ανάπτυξης.</w:t>
      </w:r>
    </w:p>
    <w:p w14:paraId="3A2E8D54" w14:textId="77777777" w:rsidR="00AF5BC4" w:rsidRDefault="00AF5BC4" w:rsidP="00AF5BC4">
      <w:pPr>
        <w:spacing w:before="0" w:after="0" w:line="360" w:lineRule="auto"/>
        <w:ind w:firstLine="720"/>
        <w:jc w:val="both"/>
        <w:rPr>
          <w:rFonts w:eastAsia="Times New Roman"/>
          <w:b/>
        </w:rPr>
      </w:pPr>
    </w:p>
    <w:p w14:paraId="26F0A503" w14:textId="77777777" w:rsidR="00AF5BC4" w:rsidRDefault="00AF5BC4" w:rsidP="00AF5BC4">
      <w:pPr>
        <w:spacing w:before="0" w:after="0" w:line="360" w:lineRule="auto"/>
        <w:ind w:firstLine="720"/>
        <w:jc w:val="both"/>
        <w:rPr>
          <w:rFonts w:eastAsia="Times New Roman"/>
          <w:b/>
        </w:rPr>
      </w:pPr>
    </w:p>
    <w:p w14:paraId="78F7213A" w14:textId="77777777" w:rsidR="00AF5BC4" w:rsidRDefault="00AF5BC4" w:rsidP="00AF5BC4">
      <w:pPr>
        <w:spacing w:before="0" w:after="0" w:line="360" w:lineRule="auto"/>
        <w:ind w:firstLine="720"/>
        <w:jc w:val="both"/>
        <w:rPr>
          <w:rFonts w:eastAsia="Times New Roman"/>
          <w:b/>
        </w:rPr>
      </w:pPr>
    </w:p>
    <w:p w14:paraId="3BC2B6AA" w14:textId="77777777" w:rsidR="00AF5BC4" w:rsidRPr="00C1611E" w:rsidRDefault="00AF5BC4" w:rsidP="00AF5BC4">
      <w:pPr>
        <w:spacing w:before="0" w:after="0" w:line="360" w:lineRule="auto"/>
        <w:ind w:firstLine="720"/>
        <w:jc w:val="both"/>
        <w:rPr>
          <w:rFonts w:eastAsia="Times New Roman"/>
          <w:b/>
        </w:rPr>
      </w:pPr>
    </w:p>
    <w:p w14:paraId="37E676B1" w14:textId="7A14BA5D" w:rsidR="00AF5BC4" w:rsidRPr="00857B0E" w:rsidRDefault="00A33156" w:rsidP="00AF5BC4">
      <w:pPr>
        <w:spacing w:before="0" w:after="0" w:line="360" w:lineRule="auto"/>
        <w:jc w:val="both"/>
      </w:pPr>
      <w:r w:rsidRPr="00564BFC">
        <w:rPr>
          <w:b/>
        </w:rPr>
        <w:lastRenderedPageBreak/>
        <w:t>Γράφημα</w:t>
      </w:r>
      <w:r w:rsidR="00857B0E" w:rsidRPr="00564BFC">
        <w:rPr>
          <w:b/>
        </w:rPr>
        <w:t xml:space="preserve"> </w:t>
      </w:r>
      <w:r w:rsidR="00857B0E" w:rsidRPr="00FA0D3B">
        <w:rPr>
          <w:b/>
        </w:rPr>
        <w:t>5</w:t>
      </w:r>
      <w:r w:rsidR="00857B0E" w:rsidRPr="00857B0E">
        <w:t>:</w:t>
      </w:r>
      <w:r w:rsidR="00006B84">
        <w:t xml:space="preserve"> </w:t>
      </w:r>
      <w:r w:rsidR="00AF5BC4" w:rsidRPr="00857B0E">
        <w:t>Αποτελέσματα του Ευρωβαρόμετρου 2012: Γενικές Αντιλήψεις για τη Διαφθορά στα Εθνικά , Τοπικά και Περιφερειακά Θεσμικά Όργανα.</w:t>
      </w:r>
    </w:p>
    <w:p w14:paraId="1F644376" w14:textId="77777777" w:rsidR="00AF5BC4" w:rsidRDefault="00AF5BC4" w:rsidP="00AF5BC4">
      <w:pPr>
        <w:spacing w:before="0" w:after="0" w:line="360" w:lineRule="auto"/>
        <w:jc w:val="center"/>
        <w:rPr>
          <w:b/>
        </w:rPr>
      </w:pPr>
      <w:r w:rsidRPr="000B1ADF">
        <w:rPr>
          <w:b/>
          <w:noProof/>
        </w:rPr>
        <w:drawing>
          <wp:inline distT="0" distB="0" distL="0" distR="0" wp14:anchorId="088DD0F3" wp14:editId="4395A18A">
            <wp:extent cx="5320030" cy="1073908"/>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351729" cy="1080307"/>
                    </a:xfrm>
                    <a:prstGeom prst="rect">
                      <a:avLst/>
                    </a:prstGeom>
                  </pic:spPr>
                </pic:pic>
              </a:graphicData>
            </a:graphic>
          </wp:inline>
        </w:drawing>
      </w:r>
    </w:p>
    <w:p w14:paraId="647CD391" w14:textId="77777777" w:rsidR="00AF5BC4" w:rsidRDefault="00AF5BC4" w:rsidP="00AF5BC4">
      <w:pPr>
        <w:spacing w:before="0" w:after="0" w:line="360" w:lineRule="auto"/>
        <w:jc w:val="center"/>
        <w:rPr>
          <w:b/>
        </w:rPr>
      </w:pPr>
      <w:r w:rsidRPr="002E7131">
        <w:rPr>
          <w:noProof/>
        </w:rPr>
        <w:drawing>
          <wp:inline distT="0" distB="0" distL="0" distR="0" wp14:anchorId="5E630BDD" wp14:editId="18CB0A3C">
            <wp:extent cx="5259070" cy="1743895"/>
            <wp:effectExtent l="0" t="0" r="0" b="889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89170" cy="1753876"/>
                    </a:xfrm>
                    <a:prstGeom prst="rect">
                      <a:avLst/>
                    </a:prstGeom>
                  </pic:spPr>
                </pic:pic>
              </a:graphicData>
            </a:graphic>
          </wp:inline>
        </w:drawing>
      </w:r>
    </w:p>
    <w:p w14:paraId="23CD4961" w14:textId="77777777" w:rsidR="00AF5BC4" w:rsidRDefault="00AF5BC4" w:rsidP="00AF5BC4">
      <w:pPr>
        <w:spacing w:before="0" w:after="0" w:line="360" w:lineRule="auto"/>
        <w:jc w:val="center"/>
        <w:rPr>
          <w:rFonts w:eastAsia="Times New Roman"/>
          <w:b/>
        </w:rPr>
      </w:pPr>
      <w:r w:rsidRPr="002E7131">
        <w:rPr>
          <w:noProof/>
        </w:rPr>
        <w:drawing>
          <wp:inline distT="0" distB="0" distL="0" distR="0" wp14:anchorId="40545752" wp14:editId="7EA6AF1D">
            <wp:extent cx="5318760" cy="1173335"/>
            <wp:effectExtent l="0" t="0" r="0" b="8255"/>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65859" cy="1205786"/>
                    </a:xfrm>
                    <a:prstGeom prst="rect">
                      <a:avLst/>
                    </a:prstGeom>
                  </pic:spPr>
                </pic:pic>
              </a:graphicData>
            </a:graphic>
          </wp:inline>
        </w:drawing>
      </w:r>
    </w:p>
    <w:p w14:paraId="1584D0B4" w14:textId="77777777" w:rsidR="00AF5BC4" w:rsidRPr="00857B0E" w:rsidRDefault="00AF5BC4" w:rsidP="00857B0E">
      <w:pPr>
        <w:spacing w:before="0" w:after="0" w:line="360" w:lineRule="auto"/>
        <w:jc w:val="both"/>
        <w:rPr>
          <w:rFonts w:eastAsia="Times New Roman"/>
        </w:rPr>
      </w:pPr>
    </w:p>
    <w:p w14:paraId="2347414A" w14:textId="25E552AE" w:rsidR="00AF5BC4" w:rsidRPr="00857B0E" w:rsidRDefault="00A33156" w:rsidP="00857B0E">
      <w:pPr>
        <w:spacing w:before="0" w:after="0" w:line="360" w:lineRule="auto"/>
        <w:jc w:val="both"/>
      </w:pPr>
      <w:r w:rsidRPr="00564BFC">
        <w:rPr>
          <w:b/>
        </w:rPr>
        <w:t>Γράφημα</w:t>
      </w:r>
      <w:r w:rsidR="00AF5BC4" w:rsidRPr="00564BFC">
        <w:rPr>
          <w:rFonts w:eastAsia="Times New Roman"/>
          <w:b/>
        </w:rPr>
        <w:t xml:space="preserve"> </w:t>
      </w:r>
      <w:r w:rsidR="00857B0E" w:rsidRPr="00FA0D3B">
        <w:rPr>
          <w:b/>
        </w:rPr>
        <w:t>6</w:t>
      </w:r>
      <w:r w:rsidR="00AF5BC4" w:rsidRPr="00857B0E">
        <w:t>: Ποσοστά επιπέδου διαφθοράς στα εθνικά θεσμικά όργανα στην</w:t>
      </w:r>
      <w:r w:rsidR="001559E0">
        <w:t xml:space="preserve"> </w:t>
      </w:r>
      <w:r w:rsidR="00AF5BC4" w:rsidRPr="00857B0E">
        <w:t>(ΧΩΡΑΜΑΣ),  2012-2022.</w:t>
      </w:r>
    </w:p>
    <w:p w14:paraId="7FA07AB0" w14:textId="77777777" w:rsidR="00AF5BC4" w:rsidRDefault="00AF5BC4" w:rsidP="00AF5BC4">
      <w:pPr>
        <w:widowControl w:val="0"/>
        <w:pBdr>
          <w:top w:val="nil"/>
          <w:left w:val="nil"/>
          <w:bottom w:val="nil"/>
          <w:right w:val="nil"/>
          <w:between w:val="nil"/>
        </w:pBdr>
        <w:spacing w:before="0" w:after="0" w:line="360" w:lineRule="auto"/>
        <w:jc w:val="center"/>
        <w:rPr>
          <w:b/>
          <w:color w:val="242424"/>
          <w:sz w:val="28"/>
          <w:szCs w:val="28"/>
          <w:highlight w:val="white"/>
          <w:vertAlign w:val="superscript"/>
        </w:rPr>
      </w:pPr>
      <w:r>
        <w:rPr>
          <w:b/>
          <w:noProof/>
          <w:color w:val="242424"/>
          <w:sz w:val="28"/>
          <w:szCs w:val="28"/>
          <w:highlight w:val="white"/>
          <w:vertAlign w:val="superscript"/>
        </w:rPr>
        <w:drawing>
          <wp:inline distT="0" distB="0" distL="0" distR="0" wp14:anchorId="5B98F2EE" wp14:editId="15AC76FF">
            <wp:extent cx="4325620" cy="2600165"/>
            <wp:effectExtent l="0" t="0" r="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30723" cy="2603232"/>
                    </a:xfrm>
                    <a:prstGeom prst="rect">
                      <a:avLst/>
                    </a:prstGeom>
                    <a:noFill/>
                  </pic:spPr>
                </pic:pic>
              </a:graphicData>
            </a:graphic>
          </wp:inline>
        </w:drawing>
      </w:r>
    </w:p>
    <w:p w14:paraId="4A8FA4BA" w14:textId="6E87C47B" w:rsidR="00AF5BC4" w:rsidRPr="008A3725" w:rsidRDefault="00AF5BC4" w:rsidP="00AF5BC4">
      <w:pPr>
        <w:widowControl w:val="0"/>
        <w:pBdr>
          <w:top w:val="nil"/>
          <w:left w:val="nil"/>
          <w:bottom w:val="nil"/>
          <w:right w:val="nil"/>
          <w:between w:val="nil"/>
        </w:pBdr>
        <w:spacing w:before="0" w:after="0" w:line="360" w:lineRule="auto"/>
        <w:rPr>
          <w:rFonts w:eastAsia="Times New Roman"/>
          <w:b/>
        </w:rPr>
      </w:pPr>
      <w:r w:rsidRPr="008A3725">
        <w:rPr>
          <w:b/>
        </w:rPr>
        <w:lastRenderedPageBreak/>
        <w:t xml:space="preserve">5.3.4 </w:t>
      </w:r>
      <w:r w:rsidRPr="008A3725">
        <w:rPr>
          <w:rFonts w:eastAsia="Times New Roman"/>
          <w:b/>
        </w:rPr>
        <w:t>Τους τελευταίους 12 μήνες , βιώσατε ή ήσασταν μάρτυρες  κάποιας υπόθεσης διαφθοράς</w:t>
      </w:r>
      <w:r w:rsidR="005D77BE">
        <w:rPr>
          <w:rFonts w:eastAsia="Times New Roman"/>
          <w:b/>
        </w:rPr>
        <w:t xml:space="preserve"> </w:t>
      </w:r>
      <w:r w:rsidRPr="008A3725">
        <w:rPr>
          <w:rFonts w:eastAsia="Times New Roman"/>
          <w:b/>
        </w:rPr>
        <w:t>(πιθανή πολλαπλή απάντηση)</w:t>
      </w:r>
      <w:r w:rsidR="001C3F27">
        <w:rPr>
          <w:rFonts w:eastAsia="Times New Roman"/>
          <w:b/>
        </w:rPr>
        <w:t>,</w:t>
      </w:r>
      <w:r w:rsidR="00564BFC">
        <w:rPr>
          <w:rFonts w:eastAsia="Times New Roman"/>
          <w:b/>
        </w:rPr>
        <w:t xml:space="preserve"> </w:t>
      </w:r>
      <w:r w:rsidR="001C3F27">
        <w:rPr>
          <w:rFonts w:eastAsia="Times New Roman"/>
          <w:b/>
        </w:rPr>
        <w:t>2</w:t>
      </w:r>
      <w:r w:rsidRPr="008A3725">
        <w:rPr>
          <w:rFonts w:eastAsia="Times New Roman"/>
          <w:b/>
        </w:rPr>
        <w:t>017;</w:t>
      </w:r>
    </w:p>
    <w:p w14:paraId="441C6F15" w14:textId="77777777" w:rsidR="00857B0E" w:rsidRPr="00857B0E" w:rsidRDefault="00857B0E" w:rsidP="00AF5BC4">
      <w:pPr>
        <w:widowControl w:val="0"/>
        <w:pBdr>
          <w:top w:val="nil"/>
          <w:left w:val="nil"/>
          <w:bottom w:val="nil"/>
          <w:right w:val="nil"/>
          <w:between w:val="nil"/>
        </w:pBdr>
        <w:spacing w:before="0" w:after="0" w:line="360" w:lineRule="auto"/>
        <w:rPr>
          <w:color w:val="242424"/>
          <w:highlight w:val="white"/>
          <w:vertAlign w:val="superscript"/>
        </w:rPr>
      </w:pPr>
    </w:p>
    <w:p w14:paraId="03AF57E7" w14:textId="77777777" w:rsidR="00AF5BC4" w:rsidRDefault="00AF5BC4" w:rsidP="00707048">
      <w:pPr>
        <w:spacing w:before="0" w:after="0" w:line="360" w:lineRule="auto"/>
        <w:jc w:val="both"/>
      </w:pPr>
      <w:r>
        <w:t>Το ποσοστό των ατόμων που ανέφεραν ότι βίωσαν ή ήταν μάρτυρες κάποιας υπόθεσης διαφθοράς το 2017 είναι 9%, μειωμένο κατά 4% από τα προηγούμενα χρόνια. Αυτή η μείωση μπορεί να υποδηλώνει είτε μια πραγματική μείωση των περιστατικών διαφθοράς είτε μια αλλαγή στην αντίληψη και την ευαισθητοποίηση του κοινού σχετικά με τη διαφθορά.</w:t>
      </w:r>
    </w:p>
    <w:p w14:paraId="78CBF4B5" w14:textId="77C91BEE" w:rsidR="00AF5BC4" w:rsidRDefault="00AF5BC4" w:rsidP="00707048">
      <w:pPr>
        <w:spacing w:before="0" w:after="0" w:line="360" w:lineRule="auto"/>
        <w:jc w:val="both"/>
      </w:pPr>
      <w:r>
        <w:t xml:space="preserve">Το ποσοστό αυτών που δηλώνουν ότι δεν βίωσαν ή δεν ήταν μάρτυρες διαφθοράς παραμένει σχετικά υψηλό (90%), με μια μικρή αύξηση 6%. Αυτό το ποσοστό δείχνει ότι η πλειονότητα του πληθυσμού δεν έχει άμεση εμπειρία διαφθοράς, κάτι που μπορεί να θεωρηθεί θετικό σημάδι για την κοινωνία. </w:t>
      </w:r>
    </w:p>
    <w:p w14:paraId="4377C202" w14:textId="77777777" w:rsidR="00AF5BC4" w:rsidRDefault="00AF5BC4" w:rsidP="00707048">
      <w:pPr>
        <w:spacing w:before="0" w:after="0" w:line="360" w:lineRule="auto"/>
        <w:jc w:val="both"/>
      </w:pPr>
      <w:r>
        <w:t xml:space="preserve">Η αυθόρμητη άρνηση των ατόμων που δεν γνωρίζουν αν έχουν βιώσει διαφθορά είναι πολύ χαμηλά, στο 1%, ενώ το ποσοστό των ατόμων που δεν γνωρίζουν αν έχουν βιώσει διαφθορά παραμένει σταθερά μηδενικό. Αυτά τα ποσοστά δείχνουν ότι οι ερωτηθέντες είναι αρκετά βέβαιοι για τις απαντήσεις τους, μειώνοντας την αβεβαιότητα στα αποτελέσματα της έρευνας. </w:t>
      </w:r>
    </w:p>
    <w:p w14:paraId="645AA31C" w14:textId="77777777" w:rsidR="00AF5BC4" w:rsidRDefault="00AF5BC4" w:rsidP="00707048">
      <w:pPr>
        <w:spacing w:before="0" w:after="0" w:line="360" w:lineRule="auto"/>
        <w:jc w:val="both"/>
      </w:pPr>
      <w:r>
        <w:t xml:space="preserve">Συγκρίνοντας τα δεδομένα με τα προηγούμενα έτη, μπορούμε να παρατηρήσουμε μια σταθερή μείωση στο ποσοστό των ατόμων που δηλώνουν ότι βιώνουν διαφθορά, γεγονός που μπορεί να υποδηλώνει την αποτελεσματικότητα των μέτρων κατά της διαφθοράς ή μια αλλαγή στην κουλτούρα διαφάνειας. Συνολικά, τα αποτελέσματα δείχνουν μια θετική τάση μείωσης της διαφθοράς, αλλά είναι σημαντικό να συνεχιστούν οι προσπάθειες για την καταπολέμησή της. </w:t>
      </w:r>
    </w:p>
    <w:p w14:paraId="01D97442" w14:textId="77777777" w:rsidR="00A33156" w:rsidRDefault="00A33156" w:rsidP="00AF5BC4">
      <w:pPr>
        <w:spacing w:before="0" w:after="0" w:line="360" w:lineRule="auto"/>
        <w:jc w:val="both"/>
      </w:pPr>
    </w:p>
    <w:p w14:paraId="574DA880" w14:textId="083E7135" w:rsidR="00AF5BC4" w:rsidRPr="00857B0E" w:rsidRDefault="00A33156" w:rsidP="00AF5BC4">
      <w:pPr>
        <w:spacing w:before="0" w:after="0" w:line="360" w:lineRule="auto"/>
        <w:jc w:val="both"/>
      </w:pPr>
      <w:r w:rsidRPr="00564BFC">
        <w:rPr>
          <w:b/>
        </w:rPr>
        <w:t xml:space="preserve">Γράφημα </w:t>
      </w:r>
      <w:r w:rsidRPr="00006B84">
        <w:rPr>
          <w:b/>
        </w:rPr>
        <w:t>7</w:t>
      </w:r>
      <w:r w:rsidR="00857B0E" w:rsidRPr="00857B0E">
        <w:t>:</w:t>
      </w:r>
      <w:r w:rsidR="00006B84">
        <w:t xml:space="preserve"> </w:t>
      </w:r>
      <w:r w:rsidR="00AF5BC4" w:rsidRPr="00857B0E">
        <w:t>Αποτελέσματα του Ευρωβαρόμετρου για την Εμπειρία ή Μαρτυρία Διαφθοράς κατά τους Τελευταίους 12 Μήνες</w:t>
      </w:r>
      <w:r w:rsidR="00564BFC">
        <w:t xml:space="preserve">, </w:t>
      </w:r>
      <w:r w:rsidR="00AF5BC4" w:rsidRPr="00857B0E">
        <w:t>2017</w:t>
      </w:r>
    </w:p>
    <w:p w14:paraId="594613EF" w14:textId="77777777" w:rsidR="00AF5BC4" w:rsidRDefault="00AF5BC4" w:rsidP="00AF5BC4">
      <w:pPr>
        <w:spacing w:before="0" w:after="0" w:line="360" w:lineRule="auto"/>
        <w:jc w:val="both"/>
        <w:rPr>
          <w:b/>
        </w:rPr>
      </w:pPr>
      <w:r w:rsidRPr="008D4B54">
        <w:rPr>
          <w:b/>
          <w:noProof/>
        </w:rPr>
        <w:drawing>
          <wp:inline distT="0" distB="0" distL="0" distR="0" wp14:anchorId="145DC2A5" wp14:editId="6C00FBA5">
            <wp:extent cx="5731510" cy="1369060"/>
            <wp:effectExtent l="0" t="0" r="2540" b="254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1369060"/>
                    </a:xfrm>
                    <a:prstGeom prst="rect">
                      <a:avLst/>
                    </a:prstGeom>
                  </pic:spPr>
                </pic:pic>
              </a:graphicData>
            </a:graphic>
          </wp:inline>
        </w:drawing>
      </w:r>
    </w:p>
    <w:p w14:paraId="7077A511" w14:textId="77777777" w:rsidR="00AF5BC4" w:rsidRPr="00C1611E" w:rsidRDefault="00AF5BC4" w:rsidP="00AF5BC4">
      <w:pPr>
        <w:spacing w:before="0" w:after="0" w:line="360" w:lineRule="auto"/>
        <w:jc w:val="both"/>
        <w:rPr>
          <w:b/>
        </w:rPr>
      </w:pPr>
    </w:p>
    <w:p w14:paraId="390476EF" w14:textId="77777777" w:rsidR="00AF5BC4" w:rsidRDefault="00AF5BC4" w:rsidP="00AF5BC4">
      <w:pPr>
        <w:spacing w:before="0" w:after="0" w:line="360" w:lineRule="auto"/>
        <w:jc w:val="center"/>
        <w:rPr>
          <w:rFonts w:eastAsia="Times New Roman"/>
          <w:b/>
        </w:rPr>
      </w:pPr>
    </w:p>
    <w:p w14:paraId="7B538F1B" w14:textId="77777777" w:rsidR="00AF5BC4" w:rsidRDefault="00AF5BC4" w:rsidP="00AF5BC4">
      <w:pPr>
        <w:spacing w:before="0" w:after="0" w:line="360" w:lineRule="auto"/>
        <w:jc w:val="center"/>
        <w:rPr>
          <w:rFonts w:eastAsia="Times New Roman"/>
          <w:b/>
        </w:rPr>
      </w:pPr>
      <w:r w:rsidRPr="005C1227">
        <w:rPr>
          <w:rFonts w:eastAsia="Times New Roman"/>
          <w:b/>
          <w:noProof/>
        </w:rPr>
        <w:lastRenderedPageBreak/>
        <w:drawing>
          <wp:inline distT="0" distB="0" distL="0" distR="0" wp14:anchorId="7CC2E29F" wp14:editId="5B7CED5D">
            <wp:extent cx="4114800" cy="4080077"/>
            <wp:effectExtent l="0" t="0" r="0"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168465" cy="4133290"/>
                    </a:xfrm>
                    <a:prstGeom prst="rect">
                      <a:avLst/>
                    </a:prstGeom>
                  </pic:spPr>
                </pic:pic>
              </a:graphicData>
            </a:graphic>
          </wp:inline>
        </w:drawing>
      </w:r>
    </w:p>
    <w:p w14:paraId="4FA5E84F" w14:textId="77777777" w:rsidR="00AF5BC4" w:rsidRDefault="00AF5BC4" w:rsidP="00AF5BC4">
      <w:pPr>
        <w:spacing w:before="0" w:after="0" w:line="360" w:lineRule="auto"/>
        <w:jc w:val="center"/>
        <w:rPr>
          <w:rFonts w:eastAsia="Times New Roman"/>
          <w:b/>
        </w:rPr>
      </w:pPr>
    </w:p>
    <w:p w14:paraId="2ACDEEF3" w14:textId="77777777" w:rsidR="00AF5BC4" w:rsidRDefault="00AF5BC4" w:rsidP="00AF5BC4">
      <w:pPr>
        <w:spacing w:before="0" w:after="0" w:line="360" w:lineRule="auto"/>
        <w:jc w:val="center"/>
        <w:rPr>
          <w:rFonts w:eastAsia="Times New Roman"/>
          <w:b/>
        </w:rPr>
      </w:pPr>
    </w:p>
    <w:p w14:paraId="3954A85C" w14:textId="77777777" w:rsidR="00AF5BC4" w:rsidRDefault="00AF5BC4" w:rsidP="00AF5BC4">
      <w:pPr>
        <w:spacing w:before="0" w:after="0" w:line="360" w:lineRule="auto"/>
        <w:jc w:val="center"/>
        <w:rPr>
          <w:rFonts w:eastAsia="Times New Roman"/>
          <w:b/>
        </w:rPr>
      </w:pPr>
    </w:p>
    <w:p w14:paraId="67500E21" w14:textId="1D8EF1FC" w:rsidR="00AF5BC4" w:rsidRPr="00857B0E" w:rsidRDefault="00A33156" w:rsidP="00AF5BC4">
      <w:pPr>
        <w:spacing w:before="0" w:after="0" w:line="360" w:lineRule="auto"/>
        <w:jc w:val="both"/>
      </w:pPr>
      <w:r w:rsidRPr="00564BFC">
        <w:rPr>
          <w:b/>
        </w:rPr>
        <w:t>Γράφημα</w:t>
      </w:r>
      <w:r w:rsidR="00AF5BC4" w:rsidRPr="00857B0E">
        <w:rPr>
          <w:rFonts w:eastAsia="Times New Roman"/>
        </w:rPr>
        <w:t xml:space="preserve"> </w:t>
      </w:r>
      <w:r w:rsidRPr="00FA0D3B">
        <w:rPr>
          <w:rFonts w:eastAsia="Times New Roman"/>
          <w:b/>
        </w:rPr>
        <w:t>8</w:t>
      </w:r>
      <w:r w:rsidR="00AF5BC4" w:rsidRPr="00857B0E">
        <w:rPr>
          <w:rFonts w:eastAsia="Times New Roman"/>
        </w:rPr>
        <w:t>:</w:t>
      </w:r>
      <w:r w:rsidR="00AF5BC4" w:rsidRPr="00857B0E">
        <w:t xml:space="preserve"> Ποσοστά Εμπειρίας και Μαρτυρίας Διαφθοράς στην Ελλάδα κατά τον Τελευταίο Χρόνο, 2012-2022.</w:t>
      </w:r>
    </w:p>
    <w:p w14:paraId="053AF0BE" w14:textId="77777777" w:rsidR="00AF5BC4" w:rsidRDefault="00AF5BC4" w:rsidP="00AF5BC4">
      <w:pPr>
        <w:spacing w:before="0" w:after="0" w:line="360" w:lineRule="auto"/>
        <w:jc w:val="center"/>
        <w:rPr>
          <w:rFonts w:eastAsia="Times New Roman"/>
          <w:b/>
        </w:rPr>
      </w:pPr>
      <w:r>
        <w:rPr>
          <w:rFonts w:eastAsia="Times New Roman"/>
          <w:b/>
          <w:noProof/>
        </w:rPr>
        <w:drawing>
          <wp:inline distT="0" distB="0" distL="0" distR="0" wp14:anchorId="62AAEF83" wp14:editId="52B34F8D">
            <wp:extent cx="4584700" cy="2755900"/>
            <wp:effectExtent l="0" t="0" r="6350" b="6350"/>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bookmarkEnd w:id="34"/>
    <w:p w14:paraId="52F98463" w14:textId="5E89B5A0" w:rsidR="00AF5BC4" w:rsidRPr="008A3725" w:rsidRDefault="00AF5BC4" w:rsidP="00AF5BC4">
      <w:pPr>
        <w:spacing w:before="0" w:after="0" w:line="360" w:lineRule="auto"/>
        <w:rPr>
          <w:b/>
        </w:rPr>
      </w:pPr>
      <w:r w:rsidRPr="008A3725">
        <w:rPr>
          <w:b/>
        </w:rPr>
        <w:lastRenderedPageBreak/>
        <w:t xml:space="preserve">5.3.5 Η διαφθορά είναι μέρος της επιχειρηματικής νοοτροπίας στην ΧΩΡΑ </w:t>
      </w:r>
      <w:r w:rsidR="001C3F27">
        <w:rPr>
          <w:b/>
        </w:rPr>
        <w:t>ΜΑΣ,</w:t>
      </w:r>
      <w:r w:rsidR="00006B84">
        <w:rPr>
          <w:b/>
        </w:rPr>
        <w:t xml:space="preserve"> </w:t>
      </w:r>
      <w:r w:rsidRPr="008A3725">
        <w:rPr>
          <w:b/>
        </w:rPr>
        <w:t>2014;</w:t>
      </w:r>
    </w:p>
    <w:p w14:paraId="5D28861E" w14:textId="77777777" w:rsidR="00857B0E" w:rsidRPr="00857B0E" w:rsidRDefault="00857B0E" w:rsidP="00AF5BC4">
      <w:pPr>
        <w:spacing w:before="0" w:after="0" w:line="360" w:lineRule="auto"/>
        <w:rPr>
          <w:rFonts w:eastAsia="Times New Roman"/>
        </w:rPr>
      </w:pPr>
    </w:p>
    <w:p w14:paraId="49589C89" w14:textId="77777777" w:rsidR="00AF5BC4" w:rsidRPr="00DB1A11" w:rsidRDefault="00AF5BC4" w:rsidP="00707048">
      <w:pPr>
        <w:spacing w:before="0" w:after="0" w:line="360" w:lineRule="auto"/>
        <w:jc w:val="both"/>
        <w:rPr>
          <w:rFonts w:eastAsia="Times New Roman"/>
        </w:rPr>
      </w:pPr>
      <w:r w:rsidRPr="00DB1A11">
        <w:rPr>
          <w:rFonts w:eastAsia="Times New Roman"/>
        </w:rPr>
        <w:t>Το ποσοστό των ατόμων που συμφωνούν απόλυτα ότι η διαφθορά αποτελεί μέρος της επιχειρηματικής νοοτροπίας μειώθηκε σημαντικά από 88% το 2012 σε 43% το 2014. Αυτή η αλλαγή υποδηλώνει μια αξιόλογη μετατόπιση στην αντίληψη της κοινωνίας σχετικά με την παρουσία της διαφθοράς στις επιχειρήσεις. Παρά τη μείωση της απόλυτης συμφωνίας, το 44% των ερωτηθέντων το 2014 ανέφεραν ότι τείνουν να συμφωνούν με την άποψη ότι η διαφθορά είναι μέρος της επιχειρηματικής νοοτροπίας, κάτι που δείχνει ότι ένα σημαντικό ποσοστό συνεχίζει να θεωρεί τη διαφθορά ως πρόβλημα, αλλά με λιγότερη ένταση.</w:t>
      </w:r>
    </w:p>
    <w:p w14:paraId="677A140D" w14:textId="77777777" w:rsidR="00AF5BC4" w:rsidRPr="00DB1A11" w:rsidRDefault="00AF5BC4" w:rsidP="00707048">
      <w:pPr>
        <w:spacing w:before="0" w:after="0" w:line="360" w:lineRule="auto"/>
        <w:jc w:val="both"/>
        <w:rPr>
          <w:rFonts w:eastAsia="Times New Roman"/>
        </w:rPr>
      </w:pPr>
      <w:r w:rsidRPr="00DB1A11">
        <w:rPr>
          <w:rFonts w:eastAsia="Times New Roman"/>
        </w:rPr>
        <w:t>Τα ποσοστά αυτών που τείνουν να διαφωνούν (7%) και αυτών που διαφωνούν απόλυτα (2%) παραμένουν χαμηλά, υποδεικνύοντας ότι η πλειονότητα των ανθρώπων συνεχίζει να αναγνωρίζει την ύπαρξη κάποιου βαθμού διαφθοράς στις επιχειρήσεις. Επιπλέον, το 4% των ερωτηθέντων δηλώνουν ότι δεν γνωρίζουν, κάτι που δείχνει ότι ένα μικρό, αλλά σταθερό ποσοστό του πληθυσμού δεν έχει σαφή άποψη ή γνώση για το θέμα.</w:t>
      </w:r>
    </w:p>
    <w:p w14:paraId="51602039" w14:textId="65DC1C9A" w:rsidR="00AF5BC4" w:rsidRDefault="00AF5BC4" w:rsidP="00707048">
      <w:pPr>
        <w:spacing w:before="0" w:after="0" w:line="360" w:lineRule="auto"/>
        <w:contextualSpacing/>
        <w:jc w:val="both"/>
        <w:rPr>
          <w:rFonts w:eastAsia="Times New Roman"/>
        </w:rPr>
      </w:pPr>
      <w:r w:rsidRPr="00DB1A11">
        <w:rPr>
          <w:rFonts w:eastAsia="Times New Roman"/>
        </w:rPr>
        <w:t>Τα δεδομένα υποδεικνύουν ότι οι πολίτες στην Ελλάδα έχουν μια πιο έντονη αντίληψη για την ύπαρξη στενών συνδέσμων ανάμεσα στην επιχειρηματικότητα και την πολιτική, καθώς και για την αρνητική επίδραση της διαφθοράς στον επιχειρηματικό ανταγωνισμό. Αυτά τα αποτελέσματα τονίζουν τις προκλήσεις που αντιμετωπίζει η Ελλάδα στην προσπάθειά της να βελτιώσει το επιχειρηματικό της περιβάλλον και να μειώσει τη διαφθορά.</w:t>
      </w:r>
    </w:p>
    <w:p w14:paraId="48423E20" w14:textId="77777777" w:rsidR="00A33156" w:rsidRPr="00DB1A11" w:rsidRDefault="00A33156" w:rsidP="00707048">
      <w:pPr>
        <w:spacing w:before="0" w:after="0" w:line="360" w:lineRule="auto"/>
        <w:contextualSpacing/>
        <w:jc w:val="both"/>
        <w:rPr>
          <w:rFonts w:eastAsia="Times New Roman"/>
        </w:rPr>
      </w:pPr>
    </w:p>
    <w:p w14:paraId="59685115" w14:textId="2E5916CC" w:rsidR="00AF5BC4" w:rsidRPr="00857B0E" w:rsidRDefault="00A33156" w:rsidP="00AF5BC4">
      <w:pPr>
        <w:widowControl w:val="0"/>
        <w:pBdr>
          <w:top w:val="nil"/>
          <w:left w:val="nil"/>
          <w:bottom w:val="nil"/>
          <w:right w:val="nil"/>
          <w:between w:val="nil"/>
        </w:pBdr>
        <w:spacing w:before="0" w:after="0" w:line="360" w:lineRule="auto"/>
        <w:jc w:val="both"/>
      </w:pPr>
      <w:r w:rsidRPr="00564BFC">
        <w:rPr>
          <w:b/>
        </w:rPr>
        <w:t xml:space="preserve">Γράφημα </w:t>
      </w:r>
      <w:r w:rsidRPr="00FA0D3B">
        <w:rPr>
          <w:b/>
        </w:rPr>
        <w:t>9</w:t>
      </w:r>
      <w:r w:rsidR="00857B0E" w:rsidRPr="00857B0E">
        <w:t>:</w:t>
      </w:r>
      <w:r w:rsidR="00006B84">
        <w:t xml:space="preserve"> </w:t>
      </w:r>
      <w:r w:rsidR="00AF5BC4" w:rsidRPr="00857B0E">
        <w:t>Αποτελέσματα του Ευρωβαρόμετρου για την Αντίληψη της Διαφθοράς ως Μέρος της Επιχειρηματικής Νοοτροπίας</w:t>
      </w:r>
      <w:r w:rsidR="001C3F27">
        <w:t>,</w:t>
      </w:r>
      <w:r w:rsidR="00564BFC">
        <w:t xml:space="preserve"> </w:t>
      </w:r>
      <w:r w:rsidR="00AF5BC4" w:rsidRPr="00857B0E">
        <w:t>2014</w:t>
      </w:r>
    </w:p>
    <w:p w14:paraId="11FB88F2" w14:textId="77777777" w:rsidR="00AF5BC4" w:rsidRDefault="00AF5BC4" w:rsidP="00AF5BC4">
      <w:pPr>
        <w:widowControl w:val="0"/>
        <w:pBdr>
          <w:top w:val="nil"/>
          <w:left w:val="nil"/>
          <w:bottom w:val="nil"/>
          <w:right w:val="nil"/>
          <w:between w:val="nil"/>
        </w:pBdr>
        <w:spacing w:before="0" w:after="0" w:line="360" w:lineRule="auto"/>
        <w:jc w:val="both"/>
        <w:rPr>
          <w:b/>
        </w:rPr>
      </w:pPr>
    </w:p>
    <w:p w14:paraId="79C1581E" w14:textId="77777777" w:rsidR="00AF5BC4" w:rsidRPr="00C1611E" w:rsidRDefault="00AF5BC4" w:rsidP="00AF5BC4">
      <w:pPr>
        <w:widowControl w:val="0"/>
        <w:pBdr>
          <w:top w:val="nil"/>
          <w:left w:val="nil"/>
          <w:bottom w:val="nil"/>
          <w:right w:val="nil"/>
          <w:between w:val="nil"/>
        </w:pBdr>
        <w:spacing w:before="0" w:after="0" w:line="360" w:lineRule="auto"/>
        <w:jc w:val="both"/>
        <w:rPr>
          <w:b/>
          <w:color w:val="242424"/>
          <w:highlight w:val="white"/>
        </w:rPr>
      </w:pPr>
      <w:r w:rsidRPr="008D4B54">
        <w:rPr>
          <w:b/>
          <w:noProof/>
          <w:color w:val="242424"/>
        </w:rPr>
        <w:drawing>
          <wp:inline distT="0" distB="0" distL="0" distR="0" wp14:anchorId="43FFC1B1" wp14:editId="45B68B9A">
            <wp:extent cx="5731510" cy="1353185"/>
            <wp:effectExtent l="0" t="0" r="254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1353185"/>
                    </a:xfrm>
                    <a:prstGeom prst="rect">
                      <a:avLst/>
                    </a:prstGeom>
                  </pic:spPr>
                </pic:pic>
              </a:graphicData>
            </a:graphic>
          </wp:inline>
        </w:drawing>
      </w:r>
    </w:p>
    <w:p w14:paraId="095E7D8C" w14:textId="77777777" w:rsidR="00AF5BC4" w:rsidRDefault="00AF5BC4" w:rsidP="00AF5BC4">
      <w:pPr>
        <w:widowControl w:val="0"/>
        <w:pBdr>
          <w:top w:val="nil"/>
          <w:left w:val="nil"/>
          <w:bottom w:val="nil"/>
          <w:right w:val="nil"/>
          <w:between w:val="nil"/>
        </w:pBdr>
        <w:spacing w:before="0" w:after="0" w:line="360" w:lineRule="auto"/>
        <w:jc w:val="center"/>
        <w:rPr>
          <w:color w:val="242424"/>
          <w:highlight w:val="white"/>
        </w:rPr>
      </w:pPr>
      <w:r>
        <w:rPr>
          <w:noProof/>
          <w:color w:val="242424"/>
          <w:highlight w:val="white"/>
        </w:rPr>
        <w:lastRenderedPageBreak/>
        <w:drawing>
          <wp:inline distT="0" distB="0" distL="0" distR="0" wp14:anchorId="071666CB" wp14:editId="0172370B">
            <wp:extent cx="5877776" cy="1820007"/>
            <wp:effectExtent l="0" t="0" r="8890" b="8890"/>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11811" cy="1830546"/>
                    </a:xfrm>
                    <a:prstGeom prst="rect">
                      <a:avLst/>
                    </a:prstGeom>
                    <a:noFill/>
                    <a:ln>
                      <a:noFill/>
                    </a:ln>
                  </pic:spPr>
                </pic:pic>
              </a:graphicData>
            </a:graphic>
          </wp:inline>
        </w:drawing>
      </w:r>
    </w:p>
    <w:p w14:paraId="09032713" w14:textId="77777777" w:rsidR="00AF5BC4" w:rsidRDefault="00AF5BC4" w:rsidP="00AF5BC4">
      <w:pPr>
        <w:spacing w:before="0" w:after="0" w:line="360" w:lineRule="auto"/>
        <w:jc w:val="both"/>
        <w:rPr>
          <w:rFonts w:eastAsia="Times New Roman"/>
          <w:b/>
        </w:rPr>
      </w:pPr>
    </w:p>
    <w:p w14:paraId="58FEB4C1" w14:textId="77777777" w:rsidR="00AF5BC4" w:rsidRDefault="00AF5BC4" w:rsidP="00AF5BC4">
      <w:pPr>
        <w:spacing w:before="0" w:after="0" w:line="360" w:lineRule="auto"/>
        <w:jc w:val="both"/>
        <w:rPr>
          <w:rFonts w:eastAsia="Times New Roman"/>
          <w:b/>
        </w:rPr>
      </w:pPr>
    </w:p>
    <w:p w14:paraId="3E693A70" w14:textId="77777777" w:rsidR="00AF5BC4" w:rsidRDefault="00AF5BC4" w:rsidP="00AF5BC4">
      <w:pPr>
        <w:spacing w:before="0" w:after="0" w:line="360" w:lineRule="auto"/>
        <w:jc w:val="both"/>
        <w:rPr>
          <w:rFonts w:eastAsia="Times New Roman"/>
          <w:b/>
        </w:rPr>
      </w:pPr>
    </w:p>
    <w:p w14:paraId="65F3AADC" w14:textId="2AD08B82" w:rsidR="00AF5BC4" w:rsidRPr="00857B0E" w:rsidRDefault="00A33156" w:rsidP="00AF5BC4">
      <w:pPr>
        <w:spacing w:before="0" w:after="0" w:line="360" w:lineRule="auto"/>
        <w:jc w:val="both"/>
      </w:pPr>
      <w:r w:rsidRPr="00564BFC">
        <w:rPr>
          <w:b/>
        </w:rPr>
        <w:t>Γράφημα</w:t>
      </w:r>
      <w:r>
        <w:rPr>
          <w:rFonts w:eastAsia="Times New Roman"/>
        </w:rPr>
        <w:t xml:space="preserve"> </w:t>
      </w:r>
      <w:r w:rsidRPr="00FA0D3B">
        <w:rPr>
          <w:rFonts w:eastAsia="Times New Roman"/>
          <w:b/>
        </w:rPr>
        <w:t>10</w:t>
      </w:r>
      <w:r w:rsidR="00AF5BC4" w:rsidRPr="00857B0E">
        <w:rPr>
          <w:color w:val="000000"/>
        </w:rPr>
        <w:t>:</w:t>
      </w:r>
      <w:r w:rsidR="00AF5BC4" w:rsidRPr="00857B0E">
        <w:t xml:space="preserve"> </w:t>
      </w:r>
      <w:bookmarkStart w:id="36" w:name="_Hlk173251617"/>
      <w:r w:rsidR="00AF5BC4" w:rsidRPr="00857B0E">
        <w:t>Ποσοστά επιπέδου της διαφθοράς στην επιχειρηματική νοοτροπία στη ΧΩΡΑ ΜΑΣ, 2012-2022.</w:t>
      </w:r>
      <w:bookmarkEnd w:id="36"/>
    </w:p>
    <w:p w14:paraId="4FEEA166" w14:textId="77777777" w:rsidR="00AF5BC4" w:rsidRPr="00C1611E" w:rsidRDefault="00AF5BC4" w:rsidP="00AF5BC4">
      <w:pPr>
        <w:spacing w:before="0" w:after="0" w:line="360" w:lineRule="auto"/>
        <w:jc w:val="both"/>
        <w:rPr>
          <w:rFonts w:eastAsia="Times New Roman"/>
        </w:rPr>
      </w:pPr>
    </w:p>
    <w:p w14:paraId="10B299FA" w14:textId="77777777" w:rsidR="00AF5BC4" w:rsidRDefault="00AF5BC4" w:rsidP="00AF5BC4">
      <w:pPr>
        <w:tabs>
          <w:tab w:val="left" w:pos="2617"/>
        </w:tabs>
        <w:spacing w:before="0" w:after="0" w:line="360" w:lineRule="auto"/>
        <w:jc w:val="center"/>
        <w:rPr>
          <w:rFonts w:eastAsia="Times New Roman"/>
          <w:b/>
        </w:rPr>
      </w:pPr>
      <w:r>
        <w:rPr>
          <w:rFonts w:eastAsia="Times New Roman"/>
          <w:b/>
          <w:noProof/>
        </w:rPr>
        <w:drawing>
          <wp:inline distT="0" distB="0" distL="0" distR="0" wp14:anchorId="15B64471" wp14:editId="0C6C534F">
            <wp:extent cx="4578350" cy="2749550"/>
            <wp:effectExtent l="0" t="0" r="0" b="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inline>
        </w:drawing>
      </w:r>
    </w:p>
    <w:p w14:paraId="2EC9D015" w14:textId="77777777" w:rsidR="00AF5BC4" w:rsidRDefault="00AF5BC4" w:rsidP="00AF5BC4">
      <w:pPr>
        <w:tabs>
          <w:tab w:val="left" w:pos="2617"/>
        </w:tabs>
        <w:spacing w:before="0" w:after="0" w:line="360" w:lineRule="auto"/>
        <w:jc w:val="center"/>
        <w:rPr>
          <w:rFonts w:eastAsia="Times New Roman"/>
          <w:b/>
        </w:rPr>
      </w:pPr>
    </w:p>
    <w:p w14:paraId="0F407B51" w14:textId="77777777" w:rsidR="00AF5BC4" w:rsidRDefault="00AF5BC4" w:rsidP="00AF5BC4">
      <w:pPr>
        <w:tabs>
          <w:tab w:val="left" w:pos="2617"/>
        </w:tabs>
        <w:spacing w:before="0" w:after="0" w:line="360" w:lineRule="auto"/>
        <w:jc w:val="center"/>
        <w:rPr>
          <w:rFonts w:eastAsia="Times New Roman"/>
          <w:b/>
        </w:rPr>
      </w:pPr>
    </w:p>
    <w:p w14:paraId="37C7830E" w14:textId="64AA4796" w:rsidR="00AF5BC4" w:rsidRDefault="00AF5BC4" w:rsidP="00AF5BC4"/>
    <w:p w14:paraId="73892A6B" w14:textId="702D3E68" w:rsidR="00071B55" w:rsidRDefault="00071B55" w:rsidP="00AF5BC4"/>
    <w:p w14:paraId="12C01F95" w14:textId="6F885E15" w:rsidR="00071B55" w:rsidRDefault="00071B55" w:rsidP="00AF5BC4"/>
    <w:p w14:paraId="5E64276F" w14:textId="77777777" w:rsidR="00AF5BC4" w:rsidRDefault="00AF5BC4" w:rsidP="00AF5BC4"/>
    <w:p w14:paraId="3C9277D9" w14:textId="77777777" w:rsidR="00AF5BC4" w:rsidRDefault="00C76A23" w:rsidP="00857B0E">
      <w:pPr>
        <w:widowControl w:val="0"/>
        <w:pBdr>
          <w:top w:val="nil"/>
          <w:left w:val="nil"/>
          <w:bottom w:val="nil"/>
          <w:right w:val="nil"/>
          <w:between w:val="nil"/>
        </w:pBdr>
        <w:spacing w:before="240" w:after="0" w:line="360" w:lineRule="auto"/>
        <w:jc w:val="center"/>
        <w:rPr>
          <w:b/>
          <w:color w:val="242424"/>
          <w:sz w:val="28"/>
          <w:szCs w:val="28"/>
          <w:highlight w:val="white"/>
        </w:rPr>
      </w:pPr>
      <w:r>
        <w:rPr>
          <w:b/>
          <w:color w:val="242424"/>
          <w:sz w:val="28"/>
          <w:szCs w:val="28"/>
          <w:highlight w:val="white"/>
        </w:rPr>
        <w:lastRenderedPageBreak/>
        <w:t xml:space="preserve">ΚΕΦΑΛΑΙΟ </w:t>
      </w:r>
      <w:r w:rsidR="00AF5BC4">
        <w:rPr>
          <w:b/>
          <w:color w:val="242424"/>
          <w:sz w:val="28"/>
          <w:szCs w:val="28"/>
          <w:highlight w:val="white"/>
        </w:rPr>
        <w:t>6</w:t>
      </w:r>
    </w:p>
    <w:p w14:paraId="4D7758DE" w14:textId="03FFB5F3" w:rsidR="00C76A23" w:rsidRDefault="00C76A23" w:rsidP="008A3725">
      <w:pPr>
        <w:widowControl w:val="0"/>
        <w:pBdr>
          <w:top w:val="nil"/>
          <w:left w:val="nil"/>
          <w:bottom w:val="nil"/>
          <w:right w:val="nil"/>
          <w:between w:val="nil"/>
        </w:pBdr>
        <w:spacing w:before="0" w:after="0" w:line="360" w:lineRule="auto"/>
        <w:jc w:val="center"/>
        <w:rPr>
          <w:b/>
          <w:color w:val="242424"/>
          <w:sz w:val="28"/>
          <w:szCs w:val="28"/>
          <w:highlight w:val="white"/>
        </w:rPr>
      </w:pPr>
      <w:r>
        <w:rPr>
          <w:b/>
          <w:color w:val="242424"/>
          <w:sz w:val="28"/>
          <w:szCs w:val="28"/>
          <w:highlight w:val="white"/>
        </w:rPr>
        <w:t>ΣΥΖΗΤΗΣΗ</w:t>
      </w:r>
    </w:p>
    <w:p w14:paraId="03F3CD73" w14:textId="77777777" w:rsidR="008A3725" w:rsidRDefault="008A3725" w:rsidP="008A3725">
      <w:pPr>
        <w:widowControl w:val="0"/>
        <w:pBdr>
          <w:top w:val="nil"/>
          <w:left w:val="nil"/>
          <w:bottom w:val="nil"/>
          <w:right w:val="nil"/>
          <w:between w:val="nil"/>
        </w:pBdr>
        <w:spacing w:before="0" w:after="0" w:line="360" w:lineRule="auto"/>
        <w:jc w:val="both"/>
        <w:rPr>
          <w:b/>
          <w:color w:val="242424"/>
          <w:sz w:val="28"/>
          <w:szCs w:val="28"/>
          <w:highlight w:val="white"/>
        </w:rPr>
      </w:pPr>
    </w:p>
    <w:p w14:paraId="7290817E" w14:textId="2ACD6482" w:rsidR="00944FBC" w:rsidRDefault="0035688C" w:rsidP="008A3725">
      <w:pPr>
        <w:pStyle w:val="Web"/>
        <w:spacing w:before="0" w:beforeAutospacing="0" w:after="0" w:afterAutospacing="0" w:line="360" w:lineRule="auto"/>
        <w:jc w:val="both"/>
      </w:pPr>
      <w:r>
        <w:t>Η βασική επιδίωξη αυτής της έρευνας είναι να αποτυπώσει και να μελετήσει τις αντιλήψεις σχετικά με τη διαφθορά στην Ελλάδα την περίοδο 2011-2022, με ιδιαίτερη έμφαση στις απόψεις των πολιτών</w:t>
      </w:r>
      <w:r w:rsidR="00944FBC">
        <w:t>. Χρησιμοποιώντας δεδομένα από το Ειδικό Ευρωβαρόμετρο για τα έτη 2012, 2014, 2017, 2020 και 2022, η μελέτη αποτυπώνει τις απόψεις των Ελλήνων σχετικά με τη διαφθορά και αξιολογεί τις μεταβολές τους.</w:t>
      </w:r>
    </w:p>
    <w:p w14:paraId="35248252" w14:textId="522FFA2A" w:rsidR="00944FBC" w:rsidRDefault="00944FBC" w:rsidP="00707048">
      <w:pPr>
        <w:pStyle w:val="Web"/>
        <w:spacing w:before="0" w:beforeAutospacing="0" w:after="0" w:afterAutospacing="0" w:line="360" w:lineRule="auto"/>
        <w:jc w:val="both"/>
      </w:pPr>
      <w:r>
        <w:t>Τα στοιχεία καταδεικνύουν ότι η αντίληψη της διαφθοράς στην Ελλάδα παραμένει σε πολύ υψηλά επίπεδα καθ’ όλη τη διάρκεια</w:t>
      </w:r>
      <w:r w:rsidR="005D77BE">
        <w:t xml:space="preserve"> 2011-2022</w:t>
      </w:r>
      <w:r>
        <w:t>, με το 99% των ερωτηθέντων το 2012 να θεωρεί ότι η διαφθορά είναι εκτεταμένη στους εθνικούς θεσμούς, και αυτή η αντίληψη παρέμεινε σχεδόν αμετάβλητη στα επόμενα χρόνια. Επιπλέον, οι αντιλήψεις για τη διαφθορά στην Ελλάδα είναι αισθητά υψηλότερες από τον μέσο όρο των χωρών της Ευρωπαϊκής Ένωσης, γεγονός που αντικατοπτρίζει τις βαθιές ανησυχίες των πολιτών σχετικά με τη διαφθορά στους θεσμούς της χώρας.</w:t>
      </w:r>
    </w:p>
    <w:p w14:paraId="623E621A" w14:textId="0F2FC65A" w:rsidR="00C76A23" w:rsidRPr="005465F0" w:rsidRDefault="00FD7BC5" w:rsidP="00707048">
      <w:pPr>
        <w:pStyle w:val="Web"/>
        <w:spacing w:before="0" w:beforeAutospacing="0" w:after="0" w:afterAutospacing="0" w:line="360" w:lineRule="auto"/>
        <w:jc w:val="both"/>
        <w:rPr>
          <w:rFonts w:eastAsia="Times New Roman"/>
        </w:rPr>
      </w:pPr>
      <w:r>
        <w:t>Είναι γεγονός ότι από την έναρξη της οικονομικής κρίσης το 2010 και μετά, οι ελληνικές κυβερνήσεις προχώρησαν σε ενίσχυση του θεσμικού πλαισίου που διαθέτει το ελληνικό κράτος για την αντιμετώπιση της διαφθοράς.</w:t>
      </w:r>
      <w:r w:rsidRPr="00FD7BC5">
        <w:t xml:space="preserve"> Η</w:t>
      </w:r>
      <w:r w:rsidR="00C76A23" w:rsidRPr="005465F0">
        <w:rPr>
          <w:rFonts w:eastAsia="Times New Roman"/>
        </w:rPr>
        <w:t xml:space="preserve"> ελληνική κυβέρνηση έχει προσπαθήσει να αντιμετωπίσει το πρόβλημα με διάφορες θεσμικές και νομοθετικές παρεμβάσεις, όπως η δημιουργία της Εθνικής Αρχής Διαφάνειας και η ενίσχυση του θεσμικού πλαισίου για την καταπολέμηση της διαφθοράς. </w:t>
      </w:r>
    </w:p>
    <w:p w14:paraId="0E46607B" w14:textId="15693A0B" w:rsidR="00C76A23" w:rsidRPr="00A471A1" w:rsidRDefault="00C76A23" w:rsidP="00707048">
      <w:pPr>
        <w:widowControl w:val="0"/>
        <w:pBdr>
          <w:top w:val="nil"/>
          <w:left w:val="nil"/>
          <w:bottom w:val="nil"/>
          <w:right w:val="nil"/>
          <w:between w:val="nil"/>
        </w:pBdr>
        <w:spacing w:before="0" w:after="0" w:line="360" w:lineRule="auto"/>
        <w:jc w:val="both"/>
        <w:rPr>
          <w:color w:val="000000"/>
        </w:rPr>
      </w:pPr>
      <w:r>
        <w:rPr>
          <w:color w:val="000000"/>
        </w:rPr>
        <w:t>Ωστόσο, οι νέοι μηχανισμοί καταπολέμησης της διαφθοράς, δεν έχουν λειτουργήσει πλήρως. Παρά την πρόοδο στον τομέα αυτό, όχι μόνο της μικροδιαφθοράς που αφορά τις δημόσιες υπηρεσίες, αλλά και της μεγάλης ή πολιτικής διαφθοράς, εξακολουθούν να δείχνουν ότι η περίπτωση της Ελλάδας χαρακτηρίζεται ως ακραία στις διεθνείς συγκρίσεις</w:t>
      </w:r>
      <w:r w:rsidR="008B5E00">
        <w:rPr>
          <w:color w:val="000000"/>
        </w:rPr>
        <w:t xml:space="preserve"> </w:t>
      </w:r>
      <w:r>
        <w:rPr>
          <w:color w:val="000000"/>
        </w:rPr>
        <w:t>(</w:t>
      </w:r>
      <w:bookmarkStart w:id="37" w:name="_Hlk171026712"/>
      <w:r>
        <w:rPr>
          <w:lang w:val="en-US"/>
        </w:rPr>
        <w:t>European</w:t>
      </w:r>
      <w:r w:rsidR="008B5E00">
        <w:t xml:space="preserve"> </w:t>
      </w:r>
      <w:r>
        <w:rPr>
          <w:lang w:val="en-US"/>
        </w:rPr>
        <w:t>Union</w:t>
      </w:r>
      <w:r w:rsidRPr="00614772">
        <w:t>,</w:t>
      </w:r>
      <w:r w:rsidR="00564BFC">
        <w:t xml:space="preserve"> </w:t>
      </w:r>
      <w:r w:rsidRPr="00614772">
        <w:t>2022</w:t>
      </w:r>
      <w:bookmarkEnd w:id="37"/>
      <w:r>
        <w:rPr>
          <w:color w:val="000000"/>
        </w:rPr>
        <w:t>).</w:t>
      </w:r>
    </w:p>
    <w:p w14:paraId="68349FC6" w14:textId="37A055B8" w:rsidR="00C76A23" w:rsidRDefault="00C76A23" w:rsidP="00C76A23">
      <w:pPr>
        <w:widowControl w:val="0"/>
        <w:pBdr>
          <w:top w:val="nil"/>
          <w:left w:val="nil"/>
          <w:bottom w:val="nil"/>
          <w:right w:val="nil"/>
          <w:between w:val="nil"/>
        </w:pBdr>
        <w:spacing w:before="0" w:after="0" w:line="360" w:lineRule="auto"/>
        <w:rPr>
          <w:rFonts w:eastAsia="Times New Roman"/>
        </w:rPr>
      </w:pPr>
      <w:r w:rsidRPr="00F6458F">
        <w:rPr>
          <w:rFonts w:eastAsia="Times New Roman"/>
        </w:rPr>
        <w:t xml:space="preserve">Η αναγνώριση ότι το ρυθμιστικό πλαίσιο για την καταπολέμηση της διαφθοράς στην Ελλάδα έχει αποδειχθεί ελλιπές είναι ένα σημαντικό βήμα προς την κατεύθυνση της βελτίωσης. Είναι αλήθεια ότι η εφαρμογή της πολιτικής συχνά παρουσιάζει κενά και οι διαδοχικές κυβερνήσεις έχουν, κατά καιρούς, χρησιμοποιήσει την καταπολέμηση της διαφθοράς για πολιτικές σκοπιμότητες. Για να αντιμετωπιστούν αυτά τα ζητήματα και να ενισχυθεί η εμπιστοσύνη </w:t>
      </w:r>
      <w:r w:rsidRPr="00F6458F">
        <w:rPr>
          <w:rFonts w:eastAsia="Times New Roman"/>
        </w:rPr>
        <w:lastRenderedPageBreak/>
        <w:t>προς τους πολιτικούς θεσμούς, είναι αναγκαία μια σειρά από ενέργειες και μεταρρυθμίσεις</w:t>
      </w:r>
      <w:r>
        <w:rPr>
          <w:rFonts w:eastAsia="Times New Roman"/>
        </w:rPr>
        <w:t xml:space="preserve"> .</w:t>
      </w:r>
    </w:p>
    <w:p w14:paraId="47D5AFED" w14:textId="517D8D55" w:rsidR="00C76A23" w:rsidRPr="00A471A1" w:rsidRDefault="00FD7BC5" w:rsidP="00972A7E">
      <w:pPr>
        <w:widowControl w:val="0"/>
        <w:pBdr>
          <w:top w:val="nil"/>
          <w:left w:val="nil"/>
          <w:bottom w:val="nil"/>
          <w:right w:val="nil"/>
          <w:between w:val="nil"/>
        </w:pBdr>
        <w:spacing w:before="0" w:after="0" w:line="360" w:lineRule="auto"/>
        <w:jc w:val="both"/>
        <w:rPr>
          <w:color w:val="000000"/>
        </w:rPr>
      </w:pPr>
      <w:r>
        <w:t>Σε αυτό το πλαίσιο, οι συστάσεις της GRECO (Ομάδας Κρατών κατά της Διαφθοράς του Συμβουλίου της Ευρώπης) επικεντρώνονται κυρίως στη συμπεριφορά ατομικών δημόσιων λειτουργών ή κυβερνητικών στελεχών. Στη σημερινή Ελλάδα, όπως και σε άλλες δημοκρατίες, η διαφθορά σχετίζεται κυρίως με τον ανταγωνισμό των πολιτικών κομμάτων για την επικράτηση στις εκλογές. Οι εκλογικές καμπάνιες έχουν γίνει πολύ δαπανηρές λόγω του αυξημένου κόστους των πολιτικών διαφημίσεων στα μέσα ενημέρωσης, της διεξαγωγής εκστρατειών σε όλη τη χώρα και της οργάνωσης πολιτικών συγκεντρώσεων. Είναι δύσκολο για τα κόμματα να καλύψουν αυτά τα έξοδα χωρίς τη στήριξη, είτε μέσω επίσημων δωρεών είτε από πληρωμές που προέρχονται από ιδιώτες και επιχειρήσεις</w:t>
      </w:r>
      <w:r w:rsidR="008B5E00">
        <w:rPr>
          <w:color w:val="000000"/>
        </w:rPr>
        <w:t xml:space="preserve"> </w:t>
      </w:r>
      <w:r w:rsidR="00C76A23">
        <w:rPr>
          <w:color w:val="000000"/>
        </w:rPr>
        <w:t>(</w:t>
      </w:r>
      <w:r w:rsidR="00C76A23">
        <w:rPr>
          <w:lang w:val="en-US"/>
        </w:rPr>
        <w:t>European</w:t>
      </w:r>
      <w:r w:rsidR="00C76A23" w:rsidRPr="00614772">
        <w:t xml:space="preserve"> </w:t>
      </w:r>
      <w:r w:rsidR="00C76A23">
        <w:rPr>
          <w:lang w:val="en-US"/>
        </w:rPr>
        <w:t>Union</w:t>
      </w:r>
      <w:r w:rsidR="00C76A23" w:rsidRPr="00614772">
        <w:t>,</w:t>
      </w:r>
      <w:r w:rsidR="00671413">
        <w:t xml:space="preserve"> </w:t>
      </w:r>
      <w:r w:rsidR="00C76A23" w:rsidRPr="00614772">
        <w:t>2022</w:t>
      </w:r>
      <w:r w:rsidR="00C76A23">
        <w:rPr>
          <w:color w:val="000000"/>
        </w:rPr>
        <w:t>)</w:t>
      </w:r>
      <w:r w:rsidR="00826BF5" w:rsidRPr="00A471A1">
        <w:rPr>
          <w:color w:val="000000"/>
        </w:rPr>
        <w:t>.</w:t>
      </w:r>
    </w:p>
    <w:p w14:paraId="3FE2C8CE" w14:textId="58A3D423" w:rsidR="00857B0E" w:rsidRDefault="00FD7BC5" w:rsidP="00C76A23">
      <w:pPr>
        <w:widowControl w:val="0"/>
        <w:pBdr>
          <w:top w:val="nil"/>
          <w:left w:val="nil"/>
          <w:bottom w:val="nil"/>
          <w:right w:val="nil"/>
          <w:between w:val="nil"/>
        </w:pBdr>
        <w:spacing w:before="0" w:after="0" w:line="360" w:lineRule="auto"/>
        <w:rPr>
          <w:rFonts w:eastAsia="Times New Roman"/>
        </w:rPr>
      </w:pPr>
      <w:r>
        <w:t>Ο Δείκτης Αντίληψης της Διαφθοράς του 2023, που εκδόθηκε από τη Διεθνή Διαφάνεια στο Βερολίνο, υπογραμμίζει ότι οι περισσότερες χώρες δεν έχουν σημειώσει ουσιαστική πρόοδο στην αντιμετώπιση της διαφθοράς στον δημόσιο τομέα. Ο παγκόσμιος μέσος όρος του Δείκτη Αντίληψης της Διαφθοράς παρέμεινε σταθερός στους 43 βαθμούς για δωδέκατη συνεχόμενη χρονιά, με πάνω από τα δύο τρίτα των χωρών να βαθμολογούνται κάτω από 50. Αυτό καταδεικνύει σημαντικά ζητήματα που αφορούν τη διαφθορά. Οι χώρες με τις χαμηλότερες επιδόσεις στον Δείκτη έχουν εξαιρετικά χαμηλές βαθμολογίες, δείχνοντας έναν σαφή σύνδεσμο μεταξύ διαφθοράς και έλλειψης πρόσβασης στη δικαιοσύνη. Τα αποτελέσματα είναι εμφανή σε χώρες όπως η Βενεζουέλα, που σημειώνει 13 βαθμούς, και το Αφγανιστάν με 20 βαθμούς</w:t>
      </w:r>
      <w:r w:rsidR="008B5E00">
        <w:rPr>
          <w:rFonts w:eastAsia="Times New Roman"/>
        </w:rPr>
        <w:t xml:space="preserve"> </w:t>
      </w:r>
      <w:r w:rsidR="00C76A23" w:rsidRPr="00826BF5">
        <w:rPr>
          <w:rFonts w:eastAsia="Times New Roman"/>
        </w:rPr>
        <w:t>(</w:t>
      </w:r>
      <w:r w:rsidR="00826BF5" w:rsidRPr="00826BF5">
        <w:rPr>
          <w:lang w:val="en-US"/>
        </w:rPr>
        <w:t>Transparency</w:t>
      </w:r>
      <w:r w:rsidR="00826BF5" w:rsidRPr="00826BF5">
        <w:t xml:space="preserve"> </w:t>
      </w:r>
      <w:r w:rsidR="00826BF5" w:rsidRPr="00826BF5">
        <w:rPr>
          <w:lang w:val="en-US"/>
        </w:rPr>
        <w:t>International</w:t>
      </w:r>
      <w:r w:rsidR="00826BF5" w:rsidRPr="00826BF5">
        <w:t>,</w:t>
      </w:r>
      <w:r w:rsidR="00671413">
        <w:t xml:space="preserve"> </w:t>
      </w:r>
      <w:r w:rsidR="00826BF5" w:rsidRPr="00826BF5">
        <w:t>2023</w:t>
      </w:r>
      <w:r w:rsidR="00C76A23" w:rsidRPr="00826BF5">
        <w:rPr>
          <w:rFonts w:eastAsia="Times New Roman"/>
        </w:rPr>
        <w:t>)</w:t>
      </w:r>
    </w:p>
    <w:p w14:paraId="4FB18573" w14:textId="61ECA3AC" w:rsidR="00071B55" w:rsidRDefault="00071B55" w:rsidP="00C76A23">
      <w:pPr>
        <w:widowControl w:val="0"/>
        <w:pBdr>
          <w:top w:val="nil"/>
          <w:left w:val="nil"/>
          <w:bottom w:val="nil"/>
          <w:right w:val="nil"/>
          <w:between w:val="nil"/>
        </w:pBdr>
        <w:spacing w:before="0" w:after="0" w:line="360" w:lineRule="auto"/>
        <w:rPr>
          <w:rFonts w:eastAsia="Times New Roman"/>
        </w:rPr>
      </w:pPr>
    </w:p>
    <w:p w14:paraId="4E4FF37F" w14:textId="6C3D2C32" w:rsidR="00071B55" w:rsidRDefault="00071B55" w:rsidP="00C76A23">
      <w:pPr>
        <w:widowControl w:val="0"/>
        <w:pBdr>
          <w:top w:val="nil"/>
          <w:left w:val="nil"/>
          <w:bottom w:val="nil"/>
          <w:right w:val="nil"/>
          <w:between w:val="nil"/>
        </w:pBdr>
        <w:spacing w:before="0" w:after="0" w:line="360" w:lineRule="auto"/>
        <w:rPr>
          <w:rFonts w:eastAsia="Times New Roman"/>
        </w:rPr>
      </w:pPr>
    </w:p>
    <w:p w14:paraId="01D56AEF" w14:textId="50B93CAA" w:rsidR="00071B55" w:rsidRDefault="00071B55" w:rsidP="00C76A23">
      <w:pPr>
        <w:widowControl w:val="0"/>
        <w:pBdr>
          <w:top w:val="nil"/>
          <w:left w:val="nil"/>
          <w:bottom w:val="nil"/>
          <w:right w:val="nil"/>
          <w:between w:val="nil"/>
        </w:pBdr>
        <w:spacing w:before="0" w:after="0" w:line="360" w:lineRule="auto"/>
        <w:rPr>
          <w:rFonts w:eastAsia="Times New Roman"/>
        </w:rPr>
      </w:pPr>
    </w:p>
    <w:p w14:paraId="6D5916FA" w14:textId="0DD37121" w:rsidR="00F2756E" w:rsidRDefault="00F2756E" w:rsidP="00C76A23">
      <w:pPr>
        <w:widowControl w:val="0"/>
        <w:pBdr>
          <w:top w:val="nil"/>
          <w:left w:val="nil"/>
          <w:bottom w:val="nil"/>
          <w:right w:val="nil"/>
          <w:between w:val="nil"/>
        </w:pBdr>
        <w:spacing w:before="0" w:after="0" w:line="360" w:lineRule="auto"/>
        <w:rPr>
          <w:rFonts w:eastAsia="Times New Roman"/>
        </w:rPr>
      </w:pPr>
    </w:p>
    <w:p w14:paraId="03A7BFA8" w14:textId="5C6CD39C" w:rsidR="00F2756E" w:rsidRDefault="00F2756E" w:rsidP="00C76A23">
      <w:pPr>
        <w:widowControl w:val="0"/>
        <w:pBdr>
          <w:top w:val="nil"/>
          <w:left w:val="nil"/>
          <w:bottom w:val="nil"/>
          <w:right w:val="nil"/>
          <w:between w:val="nil"/>
        </w:pBdr>
        <w:spacing w:before="0" w:after="0" w:line="360" w:lineRule="auto"/>
        <w:rPr>
          <w:rFonts w:eastAsia="Times New Roman"/>
        </w:rPr>
      </w:pPr>
    </w:p>
    <w:p w14:paraId="55FEF3CB" w14:textId="4C0B6CA2" w:rsidR="00F2756E" w:rsidRDefault="00F2756E" w:rsidP="00C76A23">
      <w:pPr>
        <w:widowControl w:val="0"/>
        <w:pBdr>
          <w:top w:val="nil"/>
          <w:left w:val="nil"/>
          <w:bottom w:val="nil"/>
          <w:right w:val="nil"/>
          <w:between w:val="nil"/>
        </w:pBdr>
        <w:spacing w:before="0" w:after="0" w:line="360" w:lineRule="auto"/>
        <w:rPr>
          <w:rFonts w:eastAsia="Times New Roman"/>
        </w:rPr>
      </w:pPr>
    </w:p>
    <w:p w14:paraId="6D5365AE" w14:textId="56E6AB21" w:rsidR="00F2756E" w:rsidRDefault="00F2756E" w:rsidP="00C76A23">
      <w:pPr>
        <w:widowControl w:val="0"/>
        <w:pBdr>
          <w:top w:val="nil"/>
          <w:left w:val="nil"/>
          <w:bottom w:val="nil"/>
          <w:right w:val="nil"/>
          <w:between w:val="nil"/>
        </w:pBdr>
        <w:spacing w:before="0" w:after="0" w:line="360" w:lineRule="auto"/>
        <w:rPr>
          <w:rFonts w:eastAsia="Times New Roman"/>
        </w:rPr>
      </w:pPr>
    </w:p>
    <w:p w14:paraId="6A3FFA43" w14:textId="7D06FB82" w:rsidR="00F2756E" w:rsidRDefault="00F2756E" w:rsidP="00C76A23">
      <w:pPr>
        <w:widowControl w:val="0"/>
        <w:pBdr>
          <w:top w:val="nil"/>
          <w:left w:val="nil"/>
          <w:bottom w:val="nil"/>
          <w:right w:val="nil"/>
          <w:between w:val="nil"/>
        </w:pBdr>
        <w:spacing w:before="0" w:after="0" w:line="360" w:lineRule="auto"/>
        <w:rPr>
          <w:rFonts w:eastAsia="Times New Roman"/>
        </w:rPr>
      </w:pPr>
    </w:p>
    <w:p w14:paraId="0FEB9FCB" w14:textId="7D896CD8" w:rsidR="00F2756E" w:rsidRDefault="00F2756E" w:rsidP="00C76A23">
      <w:pPr>
        <w:widowControl w:val="0"/>
        <w:pBdr>
          <w:top w:val="nil"/>
          <w:left w:val="nil"/>
          <w:bottom w:val="nil"/>
          <w:right w:val="nil"/>
          <w:between w:val="nil"/>
        </w:pBdr>
        <w:spacing w:before="0" w:after="0" w:line="360" w:lineRule="auto"/>
        <w:rPr>
          <w:rFonts w:eastAsia="Times New Roman"/>
        </w:rPr>
      </w:pPr>
    </w:p>
    <w:p w14:paraId="1C218E63" w14:textId="00D2A99A" w:rsidR="00F2756E" w:rsidRDefault="00F2756E" w:rsidP="00C76A23">
      <w:pPr>
        <w:widowControl w:val="0"/>
        <w:pBdr>
          <w:top w:val="nil"/>
          <w:left w:val="nil"/>
          <w:bottom w:val="nil"/>
          <w:right w:val="nil"/>
          <w:between w:val="nil"/>
        </w:pBdr>
        <w:spacing w:before="0" w:after="0" w:line="360" w:lineRule="auto"/>
        <w:rPr>
          <w:rFonts w:eastAsia="Times New Roman"/>
        </w:rPr>
      </w:pPr>
    </w:p>
    <w:p w14:paraId="2CC120CF" w14:textId="5030266E" w:rsidR="00F2756E" w:rsidRDefault="00F2756E" w:rsidP="00C76A23">
      <w:pPr>
        <w:widowControl w:val="0"/>
        <w:pBdr>
          <w:top w:val="nil"/>
          <w:left w:val="nil"/>
          <w:bottom w:val="nil"/>
          <w:right w:val="nil"/>
          <w:between w:val="nil"/>
        </w:pBdr>
        <w:spacing w:before="0" w:after="0" w:line="360" w:lineRule="auto"/>
        <w:rPr>
          <w:rFonts w:eastAsia="Times New Roman"/>
        </w:rPr>
      </w:pPr>
    </w:p>
    <w:p w14:paraId="623F1EE4" w14:textId="77777777" w:rsidR="00F2756E" w:rsidRPr="00071B55" w:rsidRDefault="00F2756E" w:rsidP="00C76A23">
      <w:pPr>
        <w:widowControl w:val="0"/>
        <w:pBdr>
          <w:top w:val="nil"/>
          <w:left w:val="nil"/>
          <w:bottom w:val="nil"/>
          <w:right w:val="nil"/>
          <w:between w:val="nil"/>
        </w:pBdr>
        <w:spacing w:before="0" w:after="0" w:line="360" w:lineRule="auto"/>
        <w:rPr>
          <w:rFonts w:eastAsia="Times New Roman"/>
        </w:rPr>
      </w:pPr>
    </w:p>
    <w:p w14:paraId="03944E9A" w14:textId="6B04119C" w:rsidR="00C76A23" w:rsidRDefault="00A33156" w:rsidP="00406C01">
      <w:pPr>
        <w:tabs>
          <w:tab w:val="left" w:pos="2617"/>
        </w:tabs>
        <w:spacing w:before="0" w:after="0" w:line="360" w:lineRule="auto"/>
        <w:jc w:val="both"/>
        <w:rPr>
          <w:rFonts w:eastAsia="Times New Roman"/>
        </w:rPr>
      </w:pPr>
      <w:bookmarkStart w:id="38" w:name="_Hlk172468545"/>
      <w:r w:rsidRPr="00671413">
        <w:rPr>
          <w:b/>
        </w:rPr>
        <w:lastRenderedPageBreak/>
        <w:t>Γράφημα 11</w:t>
      </w:r>
      <w:r w:rsidR="001E59D6" w:rsidRPr="00944FBC">
        <w:rPr>
          <w:rFonts w:eastAsia="Times New Roman"/>
        </w:rPr>
        <w:t>: Ο Δείκτης Αντίληψης Διαφθοράς του 2023</w:t>
      </w:r>
    </w:p>
    <w:p w14:paraId="16248DA7" w14:textId="77777777" w:rsidR="005C1AD3" w:rsidRPr="00944FBC" w:rsidRDefault="005C1AD3" w:rsidP="00406C01">
      <w:pPr>
        <w:tabs>
          <w:tab w:val="left" w:pos="2617"/>
        </w:tabs>
        <w:spacing w:before="0" w:after="0" w:line="360" w:lineRule="auto"/>
        <w:jc w:val="both"/>
        <w:rPr>
          <w:rFonts w:eastAsia="Times New Roman"/>
        </w:rPr>
      </w:pPr>
    </w:p>
    <w:bookmarkEnd w:id="38"/>
    <w:p w14:paraId="4B449A84" w14:textId="09D1F2F7" w:rsidR="00C76A23" w:rsidRDefault="00C76A23" w:rsidP="008E3E63">
      <w:pPr>
        <w:tabs>
          <w:tab w:val="left" w:pos="2617"/>
        </w:tabs>
        <w:spacing w:before="0" w:after="0" w:line="360" w:lineRule="auto"/>
        <w:jc w:val="center"/>
        <w:rPr>
          <w:color w:val="242424"/>
          <w:highlight w:val="white"/>
        </w:rPr>
      </w:pPr>
      <w:r>
        <w:rPr>
          <w:noProof/>
        </w:rPr>
        <w:drawing>
          <wp:inline distT="0" distB="0" distL="0" distR="0" wp14:anchorId="715291BC" wp14:editId="0E1B0161">
            <wp:extent cx="5737860" cy="3288773"/>
            <wp:effectExtent l="0" t="0" r="0" b="698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58980" cy="3300878"/>
                    </a:xfrm>
                    <a:prstGeom prst="rect">
                      <a:avLst/>
                    </a:prstGeom>
                  </pic:spPr>
                </pic:pic>
              </a:graphicData>
            </a:graphic>
          </wp:inline>
        </w:drawing>
      </w:r>
    </w:p>
    <w:p w14:paraId="566291D8" w14:textId="0330919D" w:rsidR="001E59D6" w:rsidRPr="0046480C" w:rsidRDefault="008E3E63" w:rsidP="00944FBC">
      <w:pPr>
        <w:tabs>
          <w:tab w:val="left" w:pos="2617"/>
        </w:tabs>
        <w:spacing w:before="0" w:after="0" w:line="360" w:lineRule="auto"/>
        <w:rPr>
          <w:color w:val="242424"/>
          <w:highlight w:val="white"/>
        </w:rPr>
      </w:pPr>
      <w:r>
        <w:rPr>
          <w:color w:val="242424"/>
          <w:highlight w:val="white"/>
        </w:rPr>
        <w:t xml:space="preserve">Πηγή: </w:t>
      </w:r>
      <w:r>
        <w:rPr>
          <w:color w:val="242424"/>
          <w:highlight w:val="white"/>
          <w:lang w:val="en-US"/>
        </w:rPr>
        <w:t>Transparency</w:t>
      </w:r>
      <w:r w:rsidRPr="0046480C">
        <w:rPr>
          <w:color w:val="242424"/>
          <w:highlight w:val="white"/>
        </w:rPr>
        <w:t xml:space="preserve"> </w:t>
      </w:r>
      <w:r>
        <w:rPr>
          <w:color w:val="242424"/>
          <w:highlight w:val="white"/>
          <w:lang w:val="en-US"/>
        </w:rPr>
        <w:t>International</w:t>
      </w:r>
    </w:p>
    <w:p w14:paraId="60347F5F" w14:textId="77777777" w:rsidR="008E3E63" w:rsidRDefault="008E3E63" w:rsidP="00C76A23">
      <w:pPr>
        <w:tabs>
          <w:tab w:val="left" w:pos="2617"/>
        </w:tabs>
        <w:spacing w:before="0" w:after="0" w:line="360" w:lineRule="auto"/>
        <w:jc w:val="both"/>
        <w:rPr>
          <w:color w:val="242424"/>
          <w:highlight w:val="white"/>
        </w:rPr>
      </w:pPr>
    </w:p>
    <w:p w14:paraId="1175412A" w14:textId="77777777" w:rsidR="00FD7BC5" w:rsidRDefault="00C76A23" w:rsidP="00A33156">
      <w:pPr>
        <w:widowControl w:val="0"/>
        <w:pBdr>
          <w:top w:val="nil"/>
          <w:left w:val="nil"/>
          <w:bottom w:val="nil"/>
          <w:right w:val="nil"/>
          <w:between w:val="nil"/>
        </w:pBdr>
        <w:spacing w:before="0" w:after="0" w:line="360" w:lineRule="auto"/>
        <w:jc w:val="both"/>
      </w:pPr>
      <w:r w:rsidRPr="00A8277B">
        <w:t xml:space="preserve">Το 2011, η μικρής κλίμακας διαφθορά στην Ελλάδα εκτιμήθηκε ότι κόστισε 554 εκατομμύρια ευρώ. Ο Γενικός Επιθεωρητής Δημόσιας Διοίκησης τόνισε την εκτεταμένη διαφθορά στην τοπική αυτοδιοίκηση, τον περιβαλλοντικό σχεδιασμό, την πολεοδομία, τις μεταφορές, τα δημόσια έργα και τις υπηρεσίες δημόσιας υγείας. </w:t>
      </w:r>
      <w:r w:rsidR="00FD7BC5">
        <w:t>Για την αντιμετώπιση της διαφθοράς, η Ελλάδα ανέλαβε συγκεκριμένες δεσμεύσεις μέσω του Μνημονίου, οι οποίες περιλαμβάνουν την εφαρμογή αποτελεσματικών πολιτικών, τη μεταρρύθμιση του δικαστικού συστήματος και της δημόσιας διοίκησης, καθώς και την υλοποίηση στρατηγικών για την καταπολέμηση της απάτης σε έργα συγχρηματοδοτούμενα από την ΕΕ. Η Ευρωπαϊκή Επιτροπή, σε στενή συνεργασία με τις αρμόδιες ελληνικές αρχές, στηρίζει την Ελλάδα σε αυτές τις μεταρρυθμίσεις. Επίσης, η χώρα έχει δεσμευτεί για την ταχεία προώθηση των ιδιωτικοποιήσεων στο πλαίσιο της οικονομικής ανάκαμψης. Η ανεξάρτητη εποπτεία και οι ισχυρές δικλείδες ασφαλείας κατά της διαφθοράς είναι ζωτικής σημασίας για την ελαχιστοποίηση των κινδύνων.</w:t>
      </w:r>
    </w:p>
    <w:p w14:paraId="49D61717" w14:textId="75853997" w:rsidR="00FD7BC5" w:rsidRDefault="00FD7BC5" w:rsidP="00336159">
      <w:pPr>
        <w:pStyle w:val="Web"/>
        <w:spacing w:before="0" w:beforeAutospacing="0" w:after="0" w:afterAutospacing="0" w:line="360" w:lineRule="auto"/>
        <w:jc w:val="both"/>
      </w:pPr>
      <w:r>
        <w:t xml:space="preserve">Σύμφωνα με τον παγκόσμιο δείκτη ανταγωνιστικότητας 2013-2014 του Παγκόσμιου Οικονομικού Φόρουμ, η Ελλάδα κατατάχθηκε στην 91η θέση ανάμεσα σε 148 χώρες, παρουσιάζοντας χαμηλή βαθμολογία σε ζητήματα όπως η ευνοιοκρατία στις αποφάσεις κρατικών </w:t>
      </w:r>
      <w:r>
        <w:lastRenderedPageBreak/>
        <w:t>αξιωματούχων και η κακή διαχείριση δημόσιων πόρων. Η χώρα έχει πλήρως ενσωματώσει τις προβλέψεις της απόφασης-πλαισίου 2003/568/ΔΕΥ, οι οποίες ορίζουν τις έννοιες της ενεργητικής και παθητικής δωροδοκίας στον ιδιωτικό τομέα, όπως και τις διατάξεις για τις κυρώσεις σε φυσικά και νομικά πρόσωπα και την ευθύνη των τελευταίων. Παρ' όλα αυτά, ο ΟΟΣΑ εντόπισε αδυναμίες στην εφαρμογή της σύμβασης κατά της δωροδοκίας, εκφράζοντας ανησυχίες για τη δυσκολία εντοπισμού διασυνοριακών υποθέσεων δωροδοκίας, καθώς και για τις καθυστερήσεις στη διερεύνηση σημαντικών διακρατικών υποθέσεων και στην ενημέρωση σχετικά με τις προσπάθειες καταπολέμησής της.</w:t>
      </w:r>
    </w:p>
    <w:p w14:paraId="55BC0FA5" w14:textId="6A7319BD" w:rsidR="00336159" w:rsidRPr="00336159" w:rsidRDefault="00336159" w:rsidP="00336159">
      <w:pPr>
        <w:spacing w:before="0" w:after="0" w:line="360" w:lineRule="auto"/>
        <w:jc w:val="both"/>
        <w:rPr>
          <w:rFonts w:eastAsia="Times New Roman"/>
        </w:rPr>
      </w:pPr>
      <w:r w:rsidRPr="00336159">
        <w:rPr>
          <w:rFonts w:eastAsia="Times New Roman"/>
        </w:rPr>
        <w:t>Στην Ελλάδα δεν υπάρχει εξειδικευμένη νομοθεσία για την προστασία των καταγγελλόντων παρατυπιών, είτε στον δημόσιο είτε στον ιδιωτικό τομέα.</w:t>
      </w:r>
      <w:r>
        <w:rPr>
          <w:rFonts w:eastAsia="Times New Roman"/>
        </w:rPr>
        <w:t xml:space="preserve"> Ο οργανισμός</w:t>
      </w:r>
      <w:r w:rsidRPr="00336159">
        <w:rPr>
          <w:rFonts w:eastAsia="Times New Roman"/>
        </w:rPr>
        <w:t xml:space="preserve"> GRECO (Ομάδα Κρατών κατά της Διαφθοράς) όσο και ο ΟΟΣΑ (Οργανισμός Οικονομικής Συνεργασίας και Ανάπτυξης) έχουν τονίσει ότι οι ισχύουσες διατάξεις προστασίας των καταγγελλόντων είναι ανεπαρκείς. Παράλληλα, το Υπουργείο Οικονομικών, ο Γενικός Επιθεωρητής Δημόσιας Διοίκησης και οι αρμόδιες αρχές έχουν θέσει σε λειτουργία συστήματα ανώνυμης καταγγελίας περιστατικών διαφθοράς, τα οποία έχουν γίνει πιο δημοφιλή τα τελευταία χρόνια. Η κοινωνία των πολιτών έχει, επίσης, δραστηριοποιηθεί με πρωτοβουλίες για την καταγγελία φαινομένων διαφθοράς. Επιπρόσθετα, πολλές ελληνικές πολυεθνικές εταιρείες έχουν θεσπίσει μηχανισμούς καταγγελίας, ενταγμένους στον κώδικα δεοντολογίας και καταπολέμησης δωροδοκίας. Η κυβέρνηση ετοιμάζει νομοσχέδιο για την πλήρη προστασία των καταγγελλόντων, όπως προβλέπεται από το εθνικό σχέδιο κατά της διαφθοράς. Η προσπάθεια κατά της διαφθοράς πρέπει να συνδυαστεί με τη συνολική μεταρρύθμιση της φορολογικής διοίκησης, σύμφωνα με τις διατάξεις του μνημονίου συνεννόησης.</w:t>
      </w:r>
    </w:p>
    <w:p w14:paraId="52553F9B" w14:textId="4BEE495F" w:rsidR="008D1A45" w:rsidRPr="00A8277B" w:rsidRDefault="008D1A45" w:rsidP="00972A7E">
      <w:pPr>
        <w:spacing w:before="0" w:after="0" w:line="360" w:lineRule="auto"/>
        <w:jc w:val="both"/>
        <w:rPr>
          <w:rFonts w:eastAsia="Times New Roman"/>
        </w:rPr>
      </w:pPr>
      <w:r>
        <w:rPr>
          <w:rFonts w:eastAsia="Times New Roman"/>
        </w:rPr>
        <w:t>Επίσης η</w:t>
      </w:r>
      <w:r w:rsidRPr="008751B2">
        <w:rPr>
          <w:rFonts w:eastAsia="Times New Roman"/>
        </w:rPr>
        <w:t xml:space="preserve"> διαφάνεια των δραστηριοτήτων των ομάδων συμφερόντων στην Ελλάδα είναι ένα ζήτημα που δεν ρυθμίζεται επαρκώς νομοθετικά. Οι δραστηριότητες τ</w:t>
      </w:r>
      <w:r>
        <w:rPr>
          <w:rFonts w:eastAsia="Times New Roman"/>
        </w:rPr>
        <w:t>ους</w:t>
      </w:r>
      <w:r w:rsidRPr="008751B2">
        <w:rPr>
          <w:rFonts w:eastAsia="Times New Roman"/>
        </w:rPr>
        <w:t xml:space="preserve"> δεν υπόκεινται σε συγκεκριμένους νομοθετικούς κανονισμούς</w:t>
      </w:r>
      <w:r w:rsidRPr="00A8277B">
        <w:rPr>
          <w:rFonts w:eastAsia="Times New Roman"/>
        </w:rPr>
        <w:t xml:space="preserve">. </w:t>
      </w:r>
      <w:r w:rsidRPr="008751B2">
        <w:rPr>
          <w:rFonts w:eastAsia="Times New Roman"/>
        </w:rPr>
        <w:t>Δεν υπάρχει συγκεκριμένη υποχρέωση για τις ομάδες συμφερόντων να εγγράφονται ή να γνωστοποιούν τις επαφές τους με δημόσιους λειτουργούς. Αυτή η έλλειψη ρύθμισης δημιουργεί ένα περιβάλλον όπου οι επαφές και οι δραστηριότητες των ομάδων συμφερόντων μπορούν να γίνουν χωρίς δημόσιο έλεγχο, κάτι που μπορεί να αυξήσει την αδιαφάνεια και τη δυνατότητα για διαφθορά</w:t>
      </w:r>
    </w:p>
    <w:p w14:paraId="10FA5259" w14:textId="23F53234" w:rsidR="00336159" w:rsidRDefault="00336159" w:rsidP="00972A7E">
      <w:pPr>
        <w:spacing w:before="0" w:after="0" w:line="360" w:lineRule="auto"/>
        <w:jc w:val="both"/>
      </w:pPr>
      <w:r>
        <w:t xml:space="preserve">Σύμφωνα με την έκθεση του </w:t>
      </w:r>
      <w:r w:rsidR="008510BF">
        <w:t xml:space="preserve">οργανισμού </w:t>
      </w:r>
      <w:r>
        <w:t xml:space="preserve">Freedom House για το 2013, η Ελλάδα κατείχε χαμηλή θέση στον δείκτη ελευθερίας του Τύπου, χαρακτηριζόμενη ως χώρα με «μερικώς ελεύθερο» Τύπο. Η οικονομική αδυναμία και ένα κανονιστικό πλαίσιο που εφαρμόζεται επιλεκτικά </w:t>
      </w:r>
      <w:r>
        <w:lastRenderedPageBreak/>
        <w:t>έχουν καταστήσει τα ελληνικά μέσα ενημέρωσης ιδιαίτερα ευάλωτα σε ενδεχόμενες αθέμιτες πιέσεις.</w:t>
      </w:r>
    </w:p>
    <w:p w14:paraId="12BA7434" w14:textId="77777777" w:rsidR="008510BF" w:rsidRDefault="008510BF" w:rsidP="00857B0E">
      <w:pPr>
        <w:spacing w:before="0" w:after="0" w:line="360" w:lineRule="auto"/>
      </w:pPr>
      <w:r>
        <w:t>Η Ελλάδα έχει ξεκινήσει την υλοποίηση μιας πιο συνολικής στρατηγικής για την καταπολέμηση της διαφθοράς. Ωστόσο, η GRECO έχει επισημάνει ότι η νομοθεσία της χώρας παραμένει «πολύπλοκη». Αυτή η κατάσταση επιδεινώνεται από το χαμηλό επίπεδο επιβολής του νόμου και τις επικαλυπτόμενες αρμοδιότητες πολλών θεσμικών οργάνων που συμμετέχουν στις πολιτικές καταπολέμησης της διαφθοράς. Επίσης, δεν φαίνεται να είναι συνήθης πρακτική η αξιολόγηση κινδύνου για τον καθορισμό μελλοντικών στοχοθετημένων δράσεων. Το Σώμα Δίωξης Οικονομικού Εγκλήματος (ΣΔΟΕ), το οποίο ανήκει στο Υπουργείο Οικονομικών, έχει ενσωματωμένο αποσπασμένο εισαγγελέα για να ενισχύεται η συνεργασία μεταξύ των δύο υπηρεσιών. Είναι σημαντικό να διασφαλιστεί ο συντονισμός μεταξύ των πρόσφατα συσταθέντων εισαγγελικών γραφείων κατά της διαφθοράς, του ΣΔΟΕ και των τακτικών εισαγγελικών υπηρεσιών. Τον Ιούνιο του 2013, η κυβέρνηση ανακοίνωσε τη συγχώνευση του Γενικού Επιθεωρητή Δημόσιας Διοίκησης με το Σώμα Επιθεωρητών Δημόσιας Διοίκησης σε μια ενιαία αρχή για να μειωθεί η αλληλοεπικάλυψη μεταξύ των υπηρεσιών καταπολέμησης της διαφθοράς.</w:t>
      </w:r>
    </w:p>
    <w:p w14:paraId="17C8BFC6" w14:textId="2FA82F99" w:rsidR="008D1A45" w:rsidRPr="008510BF" w:rsidRDefault="008D1A45" w:rsidP="00857B0E">
      <w:pPr>
        <w:spacing w:before="0" w:after="0" w:line="360" w:lineRule="auto"/>
      </w:pPr>
      <w:r w:rsidRPr="00A8277B">
        <w:rPr>
          <w:rFonts w:eastAsia="Times New Roman"/>
        </w:rPr>
        <w:t xml:space="preserve">Η αντιμετώπιση της διαφθοράς απαιτεί μια πολυδιάστατη προσέγγιση, που περιλαμβάνει αυστηρότερη εφαρμογή των νόμων, ενίσχυση της διαφάνειας, προώθηση της εκπαίδευσης και ενίσχυση των θεσμών. Η Ε.Ε. και οι χώρες-μέλη της συνεχίζουν να εργάζονται προς αυτή την κατεύθυνση, αλλά η επιτυχία αυτών των προσπαθειών παραμένει μια συνεχιζόμενη πρόκληση. </w:t>
      </w:r>
      <w:r w:rsidRPr="008751B2">
        <w:rPr>
          <w:rFonts w:eastAsia="Times New Roman"/>
        </w:rPr>
        <w:t xml:space="preserve">Για την αντιμετώπιση αυτών των ζητημάτων, θα ήταν απαραίτητο να θεσπιστούν συγκεκριμένοι κανόνες και κανονισμοί που θα εξασφαλίζουν τη διαφάνεια στις επαφές μεταξύ ομάδων συμφερόντων και δημόσιων λειτουργών, όπως η υποχρεωτική εγγραφή και η δημοσιοποίηση των συναντήσεων και επαφών </w:t>
      </w:r>
      <w:r w:rsidR="008B5E00">
        <w:rPr>
          <w:rFonts w:eastAsia="Times New Roman"/>
        </w:rPr>
        <w:t xml:space="preserve">τους </w:t>
      </w:r>
      <w:r w:rsidR="00364655" w:rsidRPr="00686654">
        <w:rPr>
          <w:rFonts w:eastAsia="Times New Roman"/>
        </w:rPr>
        <w:t>(</w:t>
      </w:r>
      <w:bookmarkStart w:id="39" w:name="_Hlk175846270"/>
      <w:r w:rsidR="00686654" w:rsidRPr="00686654">
        <w:rPr>
          <w:rFonts w:eastAsia="Times New Roman"/>
          <w:lang w:val="es-ES"/>
        </w:rPr>
        <w:t>Eur</w:t>
      </w:r>
      <w:r w:rsidR="00686654" w:rsidRPr="00686654">
        <w:rPr>
          <w:rFonts w:eastAsia="Times New Roman"/>
        </w:rPr>
        <w:t>-</w:t>
      </w:r>
      <w:r w:rsidR="00686654" w:rsidRPr="00686654">
        <w:rPr>
          <w:rFonts w:eastAsia="Times New Roman"/>
          <w:lang w:val="es-ES"/>
        </w:rPr>
        <w:t>lex</w:t>
      </w:r>
      <w:r w:rsidR="00686654" w:rsidRPr="00686654">
        <w:rPr>
          <w:rFonts w:eastAsia="Times New Roman"/>
        </w:rPr>
        <w:t>.</w:t>
      </w:r>
      <w:r w:rsidR="00686654" w:rsidRPr="00686654">
        <w:rPr>
          <w:rFonts w:eastAsia="Times New Roman"/>
          <w:lang w:val="es-ES"/>
        </w:rPr>
        <w:t>europa</w:t>
      </w:r>
      <w:r w:rsidR="00686654" w:rsidRPr="00686654">
        <w:rPr>
          <w:rFonts w:eastAsia="Times New Roman"/>
        </w:rPr>
        <w:t>.</w:t>
      </w:r>
      <w:r w:rsidR="00686654" w:rsidRPr="00686654">
        <w:rPr>
          <w:rFonts w:eastAsia="Times New Roman"/>
          <w:lang w:val="es-ES"/>
        </w:rPr>
        <w:t>eu</w:t>
      </w:r>
      <w:r w:rsidR="00686654" w:rsidRPr="00686654">
        <w:rPr>
          <w:b/>
          <w:bCs/>
          <w:color w:val="333333"/>
          <w:shd w:val="clear" w:color="auto" w:fill="FFFFFF"/>
        </w:rPr>
        <w:t>.</w:t>
      </w:r>
      <w:r w:rsidR="00686654" w:rsidRPr="00686654">
        <w:rPr>
          <w:color w:val="333333"/>
          <w:shd w:val="clear" w:color="auto" w:fill="FFFFFF"/>
        </w:rPr>
        <w:t>)</w:t>
      </w:r>
      <w:bookmarkEnd w:id="39"/>
      <w:r w:rsidR="00857B0E">
        <w:rPr>
          <w:color w:val="333333"/>
          <w:shd w:val="clear" w:color="auto" w:fill="FFFFFF"/>
        </w:rPr>
        <w:t>.</w:t>
      </w:r>
    </w:p>
    <w:p w14:paraId="717649B7" w14:textId="77777777" w:rsidR="00857B0E" w:rsidRPr="00857B0E" w:rsidRDefault="00857B0E" w:rsidP="00857B0E">
      <w:pPr>
        <w:spacing w:before="0" w:after="0" w:line="360" w:lineRule="auto"/>
        <w:rPr>
          <w:rFonts w:eastAsia="Times New Roman"/>
        </w:rPr>
      </w:pPr>
    </w:p>
    <w:p w14:paraId="3AD6B1F2" w14:textId="6E3319E9" w:rsidR="00071B55" w:rsidRDefault="00071B55" w:rsidP="00857B0E">
      <w:pPr>
        <w:widowControl w:val="0"/>
        <w:pBdr>
          <w:top w:val="nil"/>
          <w:left w:val="nil"/>
          <w:bottom w:val="nil"/>
          <w:right w:val="nil"/>
          <w:between w:val="nil"/>
        </w:pBdr>
        <w:spacing w:before="240" w:after="0" w:line="360" w:lineRule="auto"/>
        <w:jc w:val="center"/>
        <w:rPr>
          <w:b/>
          <w:color w:val="242424"/>
          <w:sz w:val="28"/>
          <w:szCs w:val="28"/>
          <w:highlight w:val="white"/>
        </w:rPr>
      </w:pPr>
    </w:p>
    <w:p w14:paraId="3975EE50" w14:textId="77777777" w:rsidR="00653C56" w:rsidRDefault="00653C56" w:rsidP="00857B0E">
      <w:pPr>
        <w:widowControl w:val="0"/>
        <w:pBdr>
          <w:top w:val="nil"/>
          <w:left w:val="nil"/>
          <w:bottom w:val="nil"/>
          <w:right w:val="nil"/>
          <w:between w:val="nil"/>
        </w:pBdr>
        <w:spacing w:before="240" w:after="0" w:line="360" w:lineRule="auto"/>
        <w:jc w:val="center"/>
        <w:rPr>
          <w:b/>
          <w:color w:val="242424"/>
          <w:sz w:val="28"/>
          <w:szCs w:val="28"/>
          <w:highlight w:val="white"/>
        </w:rPr>
      </w:pPr>
    </w:p>
    <w:p w14:paraId="67603E41" w14:textId="77777777" w:rsidR="008510BF" w:rsidRDefault="008510BF" w:rsidP="00857B0E">
      <w:pPr>
        <w:widowControl w:val="0"/>
        <w:pBdr>
          <w:top w:val="nil"/>
          <w:left w:val="nil"/>
          <w:bottom w:val="nil"/>
          <w:right w:val="nil"/>
          <w:between w:val="nil"/>
        </w:pBdr>
        <w:spacing w:before="240" w:after="0" w:line="360" w:lineRule="auto"/>
        <w:jc w:val="center"/>
        <w:rPr>
          <w:b/>
          <w:color w:val="242424"/>
          <w:sz w:val="28"/>
          <w:szCs w:val="28"/>
          <w:highlight w:val="white"/>
        </w:rPr>
      </w:pPr>
    </w:p>
    <w:p w14:paraId="1A580D2C" w14:textId="77777777" w:rsidR="008510BF" w:rsidRDefault="008510BF" w:rsidP="00F2756E">
      <w:pPr>
        <w:widowControl w:val="0"/>
        <w:pBdr>
          <w:top w:val="nil"/>
          <w:left w:val="nil"/>
          <w:bottom w:val="nil"/>
          <w:right w:val="nil"/>
          <w:between w:val="nil"/>
        </w:pBdr>
        <w:spacing w:before="240" w:after="0" w:line="360" w:lineRule="auto"/>
        <w:rPr>
          <w:b/>
          <w:color w:val="242424"/>
          <w:sz w:val="28"/>
          <w:szCs w:val="28"/>
          <w:highlight w:val="white"/>
        </w:rPr>
      </w:pPr>
    </w:p>
    <w:p w14:paraId="30A8CE07" w14:textId="003C09FE" w:rsidR="00AF5BC4" w:rsidRDefault="008D1A45" w:rsidP="00857B0E">
      <w:pPr>
        <w:widowControl w:val="0"/>
        <w:pBdr>
          <w:top w:val="nil"/>
          <w:left w:val="nil"/>
          <w:bottom w:val="nil"/>
          <w:right w:val="nil"/>
          <w:between w:val="nil"/>
        </w:pBdr>
        <w:spacing w:before="240" w:after="0" w:line="360" w:lineRule="auto"/>
        <w:jc w:val="center"/>
        <w:rPr>
          <w:b/>
          <w:color w:val="242424"/>
          <w:sz w:val="28"/>
          <w:szCs w:val="28"/>
          <w:highlight w:val="white"/>
        </w:rPr>
      </w:pPr>
      <w:r>
        <w:rPr>
          <w:b/>
          <w:color w:val="242424"/>
          <w:sz w:val="28"/>
          <w:szCs w:val="28"/>
          <w:highlight w:val="white"/>
        </w:rPr>
        <w:lastRenderedPageBreak/>
        <w:t xml:space="preserve">ΚΕΦΑΛΑΙΟ </w:t>
      </w:r>
      <w:r w:rsidR="00AF5BC4">
        <w:rPr>
          <w:b/>
          <w:color w:val="242424"/>
          <w:sz w:val="28"/>
          <w:szCs w:val="28"/>
          <w:highlight w:val="white"/>
        </w:rPr>
        <w:t>7</w:t>
      </w:r>
    </w:p>
    <w:p w14:paraId="5BF3DE96" w14:textId="486614EE" w:rsidR="008D1A45" w:rsidRDefault="008D1A45" w:rsidP="00857B0E">
      <w:pPr>
        <w:widowControl w:val="0"/>
        <w:pBdr>
          <w:top w:val="nil"/>
          <w:left w:val="nil"/>
          <w:bottom w:val="nil"/>
          <w:right w:val="nil"/>
          <w:between w:val="nil"/>
        </w:pBdr>
        <w:spacing w:before="240" w:after="0" w:line="360" w:lineRule="auto"/>
        <w:jc w:val="center"/>
        <w:rPr>
          <w:b/>
          <w:color w:val="242424"/>
          <w:sz w:val="28"/>
          <w:szCs w:val="28"/>
          <w:highlight w:val="white"/>
        </w:rPr>
      </w:pPr>
      <w:r>
        <w:rPr>
          <w:b/>
          <w:color w:val="242424"/>
          <w:sz w:val="28"/>
          <w:szCs w:val="28"/>
          <w:highlight w:val="white"/>
        </w:rPr>
        <w:t>ΣΥΜΠΕΡΑΣΜΑΤΑ</w:t>
      </w:r>
    </w:p>
    <w:p w14:paraId="0F3DBA84" w14:textId="77777777" w:rsidR="00857B0E" w:rsidRDefault="00857B0E" w:rsidP="00857B0E">
      <w:pPr>
        <w:widowControl w:val="0"/>
        <w:pBdr>
          <w:top w:val="nil"/>
          <w:left w:val="nil"/>
          <w:bottom w:val="nil"/>
          <w:right w:val="nil"/>
          <w:between w:val="nil"/>
        </w:pBdr>
        <w:spacing w:before="0" w:after="0" w:line="360" w:lineRule="auto"/>
        <w:jc w:val="both"/>
        <w:rPr>
          <w:b/>
          <w:color w:val="242424"/>
          <w:sz w:val="28"/>
          <w:szCs w:val="28"/>
          <w:highlight w:val="white"/>
        </w:rPr>
      </w:pPr>
    </w:p>
    <w:p w14:paraId="7591F3E8" w14:textId="1F35D3F2" w:rsidR="00B5158A" w:rsidRDefault="006F70DF" w:rsidP="00857B0E">
      <w:pPr>
        <w:pBdr>
          <w:top w:val="nil"/>
          <w:left w:val="nil"/>
          <w:bottom w:val="nil"/>
          <w:right w:val="nil"/>
          <w:between w:val="nil"/>
        </w:pBdr>
        <w:spacing w:before="0" w:after="0" w:line="360" w:lineRule="auto"/>
        <w:jc w:val="both"/>
      </w:pPr>
      <w:r>
        <w:t>Η παρούσα έρευνα εξετάζει τις αντιλήψεις για τη διαφθορά στην Ελλάδα</w:t>
      </w:r>
      <w:r w:rsidR="00D7098C">
        <w:t xml:space="preserve">. </w:t>
      </w:r>
      <w:r>
        <w:t xml:space="preserve">Χρησιμοποιώντας δεδομένα από το Ειδικό Ευρωβαρόμετρο, </w:t>
      </w:r>
      <w:r w:rsidR="00543FB4">
        <w:t xml:space="preserve">καταγράφει και </w:t>
      </w:r>
      <w:r>
        <w:t xml:space="preserve">αναλύει </w:t>
      </w:r>
      <w:r w:rsidR="00543FB4">
        <w:t xml:space="preserve">τις αντιλήψεις των πολιτών για </w:t>
      </w:r>
      <w:r>
        <w:t xml:space="preserve"> </w:t>
      </w:r>
      <w:r w:rsidR="00543FB4">
        <w:t>τ</w:t>
      </w:r>
      <w:r>
        <w:t>η διαφθορά</w:t>
      </w:r>
      <w:r w:rsidR="00D7098C">
        <w:t>, κατά την περίοδο 2011-2022</w:t>
      </w:r>
      <w:r>
        <w:t xml:space="preserve">. </w:t>
      </w:r>
    </w:p>
    <w:p w14:paraId="59340A09" w14:textId="6F92C637" w:rsidR="00B5158A" w:rsidRPr="00B5158A" w:rsidRDefault="00543FB4" w:rsidP="00B5158A">
      <w:pPr>
        <w:spacing w:before="0" w:after="0" w:line="360" w:lineRule="auto"/>
        <w:jc w:val="both"/>
        <w:rPr>
          <w:rFonts w:eastAsia="Times New Roman"/>
        </w:rPr>
      </w:pPr>
      <w:r>
        <w:rPr>
          <w:rFonts w:eastAsia="Times New Roman"/>
        </w:rPr>
        <w:t>Σύμφωνα με τα αποτελέσματα της παρούσας μελέτης ο</w:t>
      </w:r>
      <w:r w:rsidR="00B5158A" w:rsidRPr="00B5158A">
        <w:rPr>
          <w:rFonts w:eastAsia="Times New Roman"/>
        </w:rPr>
        <w:t xml:space="preserve">ι πολίτες στην Ελλάδα εξακολουθούν να θεωρούν τη διαφθορά ως ένα από τα πιο σοβαρά προβλήματα της χώρας, με αυτή την αντίληψη να διατηρείται σε υψηλά επίπεδα καθ' όλη τη διάρκεια της </w:t>
      </w:r>
      <w:r>
        <w:rPr>
          <w:rFonts w:eastAsia="Times New Roman"/>
        </w:rPr>
        <w:t>περιόδου που μελετήθηκε,2011-2022</w:t>
      </w:r>
      <w:r w:rsidR="00B5158A" w:rsidRPr="00B5158A">
        <w:rPr>
          <w:rFonts w:eastAsia="Times New Roman"/>
        </w:rPr>
        <w:t>. Το 2022, το 98% των Ελλήνων εκφράζουν την πεποίθηση ότι η διαφθορά είναι ευρέως διαδεδομένη, ποσοστό που έχει αυξηθεί σε σχέση με προηγούμενα χρόνια και είναι αισθητά υψηλότερο από τον μέσο όρο στην Ε</w:t>
      </w:r>
      <w:r>
        <w:rPr>
          <w:rFonts w:eastAsia="Times New Roman"/>
        </w:rPr>
        <w:t>Ε</w:t>
      </w:r>
      <w:r w:rsidR="00B5158A" w:rsidRPr="00B5158A">
        <w:rPr>
          <w:rFonts w:eastAsia="Times New Roman"/>
        </w:rPr>
        <w:t xml:space="preserve">. Η διαφθορά υποσκάπτει την εμπιστοσύνη των πολιτών στους θεσμούς, επιβραδύνει την οικονομική ανάπτυξη και περιορίζει την επιχειρηματική δραστηριότητα, γεγονός που καθιστά την καταπολέμησή της απαραίτητη για την πρόοδο της χώρας. Παράλληλα, παρατηρείται μια μικρή μείωση </w:t>
      </w:r>
      <w:r>
        <w:rPr>
          <w:rFonts w:eastAsia="Times New Roman"/>
        </w:rPr>
        <w:t>από 15% σε 14%,</w:t>
      </w:r>
      <w:r w:rsidR="00B5158A" w:rsidRPr="00B5158A">
        <w:rPr>
          <w:rFonts w:eastAsia="Times New Roman"/>
        </w:rPr>
        <w:t>στο ποσοστό των πολιτών που έχουν βιώσει ή έχουν γίνει μάρτυρες διαφθοράς, γεγονός που μπορεί να υποδηλώνει βελτίωση στα επίπεδα διαφάνειας ή την αποτελεσματικότητα των μέτρων κατά της διαφθοράς. Επιπλέον, υπάρχει αξιοσημείωτη μείωση στην αντίληψη ότι η διαφθορά είναι αναπόσπαστο μέρος της επιχειρηματικής κουλτούρας, αν και ένα σημαντικό ποσοστό των πολιτών εξακολουθεί να το πιστεύει</w:t>
      </w:r>
      <w:r w:rsidR="00B5158A">
        <w:rPr>
          <w:rFonts w:eastAsia="Times New Roman"/>
        </w:rPr>
        <w:t>.</w:t>
      </w:r>
    </w:p>
    <w:p w14:paraId="0F5B1BAB" w14:textId="289159B6" w:rsidR="008D1A45" w:rsidRDefault="008D1A45" w:rsidP="00B5158A">
      <w:pPr>
        <w:pBdr>
          <w:top w:val="nil"/>
          <w:left w:val="nil"/>
          <w:bottom w:val="nil"/>
          <w:right w:val="nil"/>
          <w:between w:val="nil"/>
        </w:pBdr>
        <w:spacing w:before="0" w:after="0" w:line="360" w:lineRule="auto"/>
        <w:jc w:val="both"/>
        <w:rPr>
          <w:color w:val="000000"/>
        </w:rPr>
      </w:pPr>
      <w:r w:rsidRPr="00073819">
        <w:rPr>
          <w:color w:val="000000"/>
        </w:rPr>
        <w:t xml:space="preserve">Δεκατέσσερα χρόνια μετά την </w:t>
      </w:r>
      <w:r w:rsidR="005B6729">
        <w:rPr>
          <w:color w:val="000000"/>
        </w:rPr>
        <w:t xml:space="preserve">οικονομική </w:t>
      </w:r>
      <w:r w:rsidRPr="00073819">
        <w:rPr>
          <w:color w:val="000000"/>
        </w:rPr>
        <w:t xml:space="preserve">κρίση και με την οικονομία </w:t>
      </w:r>
      <w:r w:rsidR="005B6729">
        <w:rPr>
          <w:color w:val="000000"/>
        </w:rPr>
        <w:t>της χώρας</w:t>
      </w:r>
      <w:r w:rsidRPr="00073819">
        <w:rPr>
          <w:color w:val="000000"/>
        </w:rPr>
        <w:t xml:space="preserve"> να έχει συρρικνωθεί κατά 25%, </w:t>
      </w:r>
      <w:r w:rsidR="005B6729">
        <w:rPr>
          <w:color w:val="000000"/>
        </w:rPr>
        <w:t xml:space="preserve">σε όρους Ακαθάριστου Εθνικού Προιόντος (ΑΕΠ) </w:t>
      </w:r>
      <w:r w:rsidRPr="00073819">
        <w:rPr>
          <w:color w:val="000000"/>
        </w:rPr>
        <w:t>η Ελλάδα</w:t>
      </w:r>
      <w:r w:rsidR="005B6729">
        <w:rPr>
          <w:color w:val="000000"/>
        </w:rPr>
        <w:t xml:space="preserve"> και οι πολίτες</w:t>
      </w:r>
      <w:r w:rsidRPr="00073819">
        <w:rPr>
          <w:color w:val="000000"/>
        </w:rPr>
        <w:t xml:space="preserve"> συνεχίζ</w:t>
      </w:r>
      <w:r w:rsidR="005B6729">
        <w:rPr>
          <w:color w:val="000000"/>
        </w:rPr>
        <w:t>ουν</w:t>
      </w:r>
      <w:r w:rsidRPr="00073819">
        <w:rPr>
          <w:color w:val="000000"/>
        </w:rPr>
        <w:t xml:space="preserve"> να </w:t>
      </w:r>
      <w:r w:rsidR="005B6729">
        <w:rPr>
          <w:color w:val="000000"/>
        </w:rPr>
        <w:t>αντιμετωπίζουν</w:t>
      </w:r>
      <w:r w:rsidRPr="00073819">
        <w:rPr>
          <w:color w:val="000000"/>
        </w:rPr>
        <w:t xml:space="preserve"> οικονομικές δυσκολίες. </w:t>
      </w:r>
    </w:p>
    <w:p w14:paraId="35B0ACCF" w14:textId="77285E4A" w:rsidR="00585F7B" w:rsidRPr="00585F7B" w:rsidRDefault="00585F7B" w:rsidP="00585F7B">
      <w:pPr>
        <w:spacing w:before="0" w:after="0" w:line="360" w:lineRule="auto"/>
        <w:jc w:val="both"/>
        <w:rPr>
          <w:rFonts w:eastAsia="Times New Roman"/>
        </w:rPr>
      </w:pPr>
      <w:r w:rsidRPr="00585F7B">
        <w:rPr>
          <w:rFonts w:eastAsia="Times New Roman"/>
        </w:rPr>
        <w:t xml:space="preserve">Οι </w:t>
      </w:r>
      <w:r w:rsidR="002768CA">
        <w:t>Ε</w:t>
      </w:r>
      <w:r w:rsidRPr="00585F7B">
        <w:rPr>
          <w:rFonts w:eastAsia="Times New Roman"/>
        </w:rPr>
        <w:t>λληνικές κυβερνήσεις έχουν αναλάβει πρωτοβουλίες για την καταπολέμηση της διαφθοράς, όπως η δημιουργία της Εθνικής Αρχής Διαφάνειας και η ενίσχυση του νομοθετικού πλαισίου. Ο Οργανισμός Οικονομικής Συνεργασίας και Ανάπτυξης (ΟΟΣΑ) έχει παίξει σημαντικό ρόλο μέσω της Σύμβασης κατά της Δωροδοκίας Ξένων Δημόσιων Λειτουργών, η οποία ισχύει από το 1999. Η σύμβαση απαιτεί από τα κράτη-μέλη να ποινικοποιούν τη δωροδοκία ξένων αξιωματούχων και να λαμβάνουν μέτρα πρόληψης και καταστολής της διαφθοράς στις διεθνείς συναλλαγές.</w:t>
      </w:r>
    </w:p>
    <w:p w14:paraId="55E24648" w14:textId="77777777" w:rsidR="00585F7B" w:rsidRPr="00585F7B" w:rsidRDefault="00585F7B" w:rsidP="00585F7B">
      <w:pPr>
        <w:spacing w:before="0" w:after="0" w:line="360" w:lineRule="auto"/>
        <w:jc w:val="both"/>
        <w:rPr>
          <w:rFonts w:eastAsia="Times New Roman"/>
        </w:rPr>
      </w:pPr>
      <w:r w:rsidRPr="00585F7B">
        <w:rPr>
          <w:rFonts w:eastAsia="Times New Roman"/>
        </w:rPr>
        <w:lastRenderedPageBreak/>
        <w:t>Παρόλα αυτά, η εφαρμογή των νόμων στην Ελλάδα συναντά συχνά δυσκολίες, με τη διαφθορά να παραμένει διαδεδομένη στην καθημερινή ζωή. Παρά τις προκλήσεις, υπάρχουν ορισμένες ενδείξεις βελτίωσης, με αυξημένη διαφάνεια και λογοδοσία σε συγκεκριμένους τομείς. Ο αυξημένος έλεγχος από την Ευρωπαϊκή Ένωση και διεθνείς φορείς, όπως η GRECO και ο ΟΟΣΑ, μαζί με την ευαισθητοποίηση των πολιτών, συντελούν στη μείωση της διαφθοράς και στην ενίσχυση της εμπιστοσύνης στους θεσμούς.</w:t>
      </w:r>
    </w:p>
    <w:p w14:paraId="64AF2420" w14:textId="77777777" w:rsidR="00585F7B" w:rsidRPr="00585F7B" w:rsidRDefault="00585F7B" w:rsidP="00585F7B">
      <w:pPr>
        <w:spacing w:before="0" w:after="0" w:line="360" w:lineRule="auto"/>
        <w:jc w:val="both"/>
        <w:rPr>
          <w:rFonts w:eastAsia="Times New Roman"/>
        </w:rPr>
      </w:pPr>
      <w:r w:rsidRPr="00585F7B">
        <w:rPr>
          <w:rFonts w:eastAsia="Times New Roman"/>
        </w:rPr>
        <w:t>Η διαφάνεια αποτελεί ένα από τα βασικά εργαλεία για την καταπολέμηση της διαφθοράς. Αυτή περιλαμβάνει την παροχή πλήρους και ακριβούς πληροφόρησης σχετικά με τις αποφάσεις και τις δράσεις των δημόσιων και ιδιωτικών φορέων, διασφαλίζοντας ότι οι πολίτες έχουν πρόσβαση σε σαφείς και κατανοητές πληροφορίες. Παρά τη σημασία της διαφάνειας, αυτή από μόνη της δεν αρκεί. Η επιτυχής αντιμετώπιση της διαφθοράς απαιτεί τη συνεργασία μεταξύ κυβερνήσεων, επιχειρήσεων και της κοινωνίας των πολιτών για το κοινό καλό.</w:t>
      </w:r>
    </w:p>
    <w:p w14:paraId="2E09D603" w14:textId="77777777" w:rsidR="00585F7B" w:rsidRPr="00585F7B" w:rsidRDefault="00585F7B" w:rsidP="00585F7B">
      <w:pPr>
        <w:spacing w:before="0" w:after="0" w:line="360" w:lineRule="auto"/>
        <w:jc w:val="both"/>
        <w:rPr>
          <w:rFonts w:eastAsia="Times New Roman"/>
        </w:rPr>
      </w:pPr>
      <w:r w:rsidRPr="00585F7B">
        <w:rPr>
          <w:rFonts w:eastAsia="Times New Roman"/>
        </w:rPr>
        <w:t>Η διαφθορά αποτελεί μία από τις μεγαλύτερες απειλές για τους εθνικούς και ευρωπαϊκούς θεσμούς. Υπονομεύει τη δημοκρατία, μειώνει την εμπιστοσύνη στους δημόσιους οργανισμούς και αφαιρεί πόρους που θα μπορούσαν να διατεθούν σε ζωτικούς τομείς όπως η εκπαίδευση, η υγεία και οι υποδομές. Εκατοντάδες εκατομμύρια ευρώ χάνονται κάθε χρόνο λόγω της διαφθοράς, πλήττοντας όχι μόνο την οικονομία αλλά και την κοινωνική συνοχή.</w:t>
      </w:r>
    </w:p>
    <w:p w14:paraId="4A640AA1" w14:textId="77777777" w:rsidR="00585F7B" w:rsidRPr="00585F7B" w:rsidRDefault="00585F7B" w:rsidP="00585F7B">
      <w:pPr>
        <w:spacing w:before="0" w:after="0" w:line="360" w:lineRule="auto"/>
        <w:jc w:val="both"/>
        <w:rPr>
          <w:rFonts w:eastAsia="Times New Roman"/>
        </w:rPr>
      </w:pPr>
      <w:r w:rsidRPr="00585F7B">
        <w:rPr>
          <w:rFonts w:eastAsia="Times New Roman"/>
        </w:rPr>
        <w:t>Για να οικοδομηθεί μια Ευρώπη απαλλαγμένη από τη διαφθορά, πρέπει να αναγνωριστεί ότι η καταπολέμησή της απαιτεί πολυδιάστατη προσέγγιση. Πρέπει να καταπολεμηθεί σε όλα τα επίπεδα, από τις μικρές δωροδοκίες μέχρι τα εκτεταμένα συστήματα διαφθοράς. Απαιτείται η υιοθέτηση μεταρρυθμίσεων στο νομικό πλαίσιο, η δημιουργία ισχυρών μηχανισμών ελέγχου και η προώθηση μιας κουλτούρας ηθικής και λογοδοσίας. Επιπλέον, οι καταγγέλλοντες πρέπει να προστατεύονται και να υποστηρίζονται, καθώς παίζουν καθοριστικό ρόλο στην αποκάλυψη της διαφθοράς, συχνά με μεγάλο προσωπικό κόστος.</w:t>
      </w:r>
    </w:p>
    <w:p w14:paraId="7AF89EA6" w14:textId="77777777" w:rsidR="00585F7B" w:rsidRPr="00585F7B" w:rsidRDefault="00585F7B" w:rsidP="00585F7B">
      <w:pPr>
        <w:spacing w:before="0" w:after="0" w:line="360" w:lineRule="auto"/>
        <w:jc w:val="both"/>
        <w:rPr>
          <w:rFonts w:eastAsia="Times New Roman"/>
        </w:rPr>
      </w:pPr>
      <w:r w:rsidRPr="00585F7B">
        <w:rPr>
          <w:rFonts w:eastAsia="Times New Roman"/>
        </w:rPr>
        <w:t>Η επίτευξη ουσιαστικής προόδου απαιτεί τη συλλογική δράση κρατών, θεσμών, κοινωνίας των πολιτών και ιδιωτικού τομέα, καθώς μόνο με κοινές προσπάθειες μπορεί να περιοριστεί αποτελεσματικά η διαφθορά.</w:t>
      </w:r>
    </w:p>
    <w:p w14:paraId="6E555AF9" w14:textId="77777777" w:rsidR="008D1A45" w:rsidRDefault="008D1A45" w:rsidP="00915995">
      <w:pPr>
        <w:pBdr>
          <w:top w:val="nil"/>
          <w:left w:val="nil"/>
          <w:bottom w:val="nil"/>
          <w:right w:val="nil"/>
          <w:between w:val="nil"/>
        </w:pBdr>
        <w:spacing w:before="0" w:after="0" w:line="360" w:lineRule="auto"/>
        <w:ind w:firstLine="720"/>
        <w:jc w:val="both"/>
        <w:rPr>
          <w:color w:val="000000"/>
        </w:rPr>
      </w:pPr>
    </w:p>
    <w:p w14:paraId="2E647959" w14:textId="26A67F66" w:rsidR="008D1A45" w:rsidRDefault="00915995" w:rsidP="00915995">
      <w:pPr>
        <w:pBdr>
          <w:top w:val="nil"/>
          <w:left w:val="nil"/>
          <w:bottom w:val="nil"/>
          <w:right w:val="nil"/>
          <w:between w:val="nil"/>
        </w:pBdr>
        <w:spacing w:before="0" w:after="0" w:line="360" w:lineRule="auto"/>
        <w:ind w:firstLine="720"/>
        <w:jc w:val="both"/>
      </w:pPr>
      <w:r w:rsidRPr="008E3E63">
        <w:rPr>
          <w:rFonts w:eastAsia="Times New Roman"/>
          <w:i/>
          <w:iCs/>
        </w:rPr>
        <w:t>«</w:t>
      </w:r>
      <w:r w:rsidR="008D1A45" w:rsidRPr="008416F3">
        <w:rPr>
          <w:i/>
        </w:rPr>
        <w:t xml:space="preserve">Η διαφθορά θα συνεχίσει να ευδοκιμεί μέχρις ότου τα δικαστικά συστήματα μπορέσουν να τιμωρήσουν τις παρανομίες και να ελέγξουν τις κυβερνήσεις. Όταν η δικαιοσύνη αγοράζεται ή υπόκειται σε πολιτικές παρεμβάσεις, </w:t>
      </w:r>
      <w:r w:rsidR="008D1A45">
        <w:rPr>
          <w:i/>
        </w:rPr>
        <w:t xml:space="preserve">αυτός </w:t>
      </w:r>
      <w:r w:rsidR="008D1A45" w:rsidRPr="008416F3">
        <w:rPr>
          <w:i/>
        </w:rPr>
        <w:t>που υποφέρει</w:t>
      </w:r>
      <w:r w:rsidR="008D1A45">
        <w:rPr>
          <w:i/>
        </w:rPr>
        <w:t xml:space="preserve"> είναι ο λαός</w:t>
      </w:r>
      <w:r w:rsidR="008D1A45" w:rsidRPr="008416F3">
        <w:rPr>
          <w:i/>
        </w:rPr>
        <w:t xml:space="preserve">. Οι ηγέτες πρέπει να </w:t>
      </w:r>
      <w:r w:rsidR="008D1A45" w:rsidRPr="008416F3">
        <w:rPr>
          <w:i/>
        </w:rPr>
        <w:lastRenderedPageBreak/>
        <w:t>επενδύσουν πλήρως και να εγγυηθούν την ανεξαρτησία των θεσμών που εφαρμόζουν τον νόμο και αντιμετωπίζουν τη διαφθορά. Ήρθε η ώρα να τεθεί τέλος στην ατιμωρησία για τη διαφθορά</w:t>
      </w:r>
      <w:r w:rsidR="008D1A45">
        <w:t>.</w:t>
      </w:r>
      <w:r w:rsidRPr="008E3E63">
        <w:rPr>
          <w:rFonts w:eastAsia="Times New Roman"/>
          <w:i/>
          <w:iCs/>
        </w:rPr>
        <w:t>»</w:t>
      </w:r>
      <w:r w:rsidRPr="008E3E63">
        <w:rPr>
          <w:rStyle w:val="a5"/>
          <w:b w:val="0"/>
        </w:rPr>
        <w:t xml:space="preserve">   </w:t>
      </w:r>
      <w:r w:rsidR="008D1A45">
        <w:t xml:space="preserve"> </w:t>
      </w:r>
      <w:r w:rsidR="008D1A45" w:rsidRPr="008416F3">
        <w:t xml:space="preserve"> </w:t>
      </w:r>
    </w:p>
    <w:p w14:paraId="5F901429" w14:textId="77777777" w:rsidR="008D1A45" w:rsidRDefault="008D1A45" w:rsidP="008D1A45">
      <w:pPr>
        <w:pBdr>
          <w:top w:val="nil"/>
          <w:left w:val="nil"/>
          <w:bottom w:val="nil"/>
          <w:right w:val="nil"/>
          <w:between w:val="nil"/>
        </w:pBdr>
        <w:spacing w:before="0" w:after="0" w:line="360" w:lineRule="auto"/>
        <w:ind w:firstLine="720"/>
        <w:jc w:val="both"/>
        <w:rPr>
          <w:color w:val="000000"/>
        </w:rPr>
      </w:pPr>
      <w:r w:rsidRPr="00770A71">
        <w:t xml:space="preserve">                                      </w:t>
      </w:r>
      <w:r>
        <w:t xml:space="preserve">                                       </w:t>
      </w:r>
      <w:r w:rsidRPr="00770A71">
        <w:t xml:space="preserve">  </w:t>
      </w:r>
      <w:r>
        <w:t>François Valérian</w:t>
      </w:r>
    </w:p>
    <w:p w14:paraId="35625804" w14:textId="6142F0BC" w:rsidR="008D1A45" w:rsidRDefault="008D1A45" w:rsidP="008D1A45">
      <w:pPr>
        <w:pBdr>
          <w:top w:val="nil"/>
          <w:left w:val="nil"/>
          <w:bottom w:val="nil"/>
          <w:right w:val="nil"/>
          <w:between w:val="nil"/>
        </w:pBdr>
        <w:spacing w:before="0" w:after="0" w:line="360" w:lineRule="auto"/>
        <w:ind w:firstLine="720"/>
        <w:jc w:val="both"/>
        <w:rPr>
          <w:i/>
        </w:rPr>
      </w:pPr>
      <w:r w:rsidRPr="008105A2">
        <w:rPr>
          <w:i/>
        </w:rPr>
        <w:t xml:space="preserve">                                                                  </w:t>
      </w:r>
      <w:r>
        <w:rPr>
          <w:i/>
        </w:rPr>
        <w:t xml:space="preserve"> </w:t>
      </w:r>
      <w:r w:rsidRPr="008105A2">
        <w:rPr>
          <w:i/>
        </w:rPr>
        <w:t xml:space="preserve"> </w:t>
      </w:r>
      <w:r>
        <w:rPr>
          <w:i/>
        </w:rPr>
        <w:t>Πρόεδρος της Διεθνούς Διαφάνειας</w:t>
      </w:r>
    </w:p>
    <w:p w14:paraId="601A36BC" w14:textId="77777777" w:rsidR="008E3E63" w:rsidRDefault="008E3E63" w:rsidP="008D1A45">
      <w:pPr>
        <w:pBdr>
          <w:top w:val="nil"/>
          <w:left w:val="nil"/>
          <w:bottom w:val="nil"/>
          <w:right w:val="nil"/>
          <w:between w:val="nil"/>
        </w:pBdr>
        <w:spacing w:before="0" w:after="0" w:line="360" w:lineRule="auto"/>
        <w:ind w:firstLine="720"/>
        <w:jc w:val="both"/>
        <w:rPr>
          <w:color w:val="000000"/>
          <w:sz w:val="28"/>
          <w:szCs w:val="28"/>
        </w:rPr>
      </w:pPr>
    </w:p>
    <w:p w14:paraId="72422A39" w14:textId="77777777" w:rsidR="008E3E63" w:rsidRPr="008E3E63" w:rsidRDefault="008E3E63" w:rsidP="008E3E63">
      <w:pPr>
        <w:spacing w:before="0" w:after="0" w:line="360" w:lineRule="auto"/>
        <w:ind w:firstLine="720"/>
        <w:jc w:val="both"/>
        <w:rPr>
          <w:rStyle w:val="a5"/>
          <w:b w:val="0"/>
        </w:rPr>
      </w:pPr>
      <w:r w:rsidRPr="008E3E63">
        <w:rPr>
          <w:rFonts w:eastAsia="Times New Roman"/>
          <w:i/>
          <w:iCs/>
        </w:rPr>
        <w:t>«Η διαφθορά επιδεινώνει την κοινωνική αδικία και πλήττει δυσανάλογα τους πιο ευάλωτους. Σε πολλές χώρες, εξακολουθούν να υπάρχουν εμπόδια στη δικαιοσύνη για τα θύματα της διαφθοράς. Ήρθε η στιγμή να ξεπεράσουμε τα εμπόδια και να εξασφαλίσουμε ότι οι άνθρωποι μπορούν να έχουν αποτελεσματική πρόσβαση στη δικαιοσύνη. Όλοι αξίζουν δίκαια και χωρίς αποκλεισμούς νομικά συστήματα όπου οι φωνές των θυμάτων ακούγονται σε κάθε στάδιο. Ο,τιδήποτε άλλο αποτελεί προσβολή στη δικαιοσύνη.</w:t>
      </w:r>
      <w:r w:rsidRPr="008E3E63">
        <w:rPr>
          <w:rFonts w:eastAsia="Times New Roman"/>
        </w:rPr>
        <w:t xml:space="preserve"> </w:t>
      </w:r>
      <w:r w:rsidRPr="008E3E63">
        <w:rPr>
          <w:rFonts w:eastAsia="Times New Roman"/>
          <w:i/>
          <w:iCs/>
        </w:rPr>
        <w:t>»</w:t>
      </w:r>
      <w:r w:rsidRPr="008E3E63">
        <w:rPr>
          <w:rStyle w:val="a5"/>
          <w:b w:val="0"/>
        </w:rPr>
        <w:t xml:space="preserve">      </w:t>
      </w:r>
    </w:p>
    <w:p w14:paraId="096D008B" w14:textId="21255BA8" w:rsidR="008E3E63" w:rsidRPr="008E3E63" w:rsidRDefault="008E3E63" w:rsidP="008E3E63">
      <w:pPr>
        <w:spacing w:before="0" w:after="0" w:line="360" w:lineRule="auto"/>
        <w:ind w:firstLine="720"/>
        <w:jc w:val="center"/>
      </w:pPr>
      <w:r w:rsidRPr="008E3E63">
        <w:rPr>
          <w:rStyle w:val="a5"/>
          <w:b w:val="0"/>
        </w:rPr>
        <w:t xml:space="preserve">                                          Daniel</w:t>
      </w:r>
      <w:r w:rsidRPr="008E3E63">
        <w:rPr>
          <w:b/>
        </w:rPr>
        <w:t xml:space="preserve"> </w:t>
      </w:r>
      <w:r w:rsidRPr="008E3E63">
        <w:rPr>
          <w:rStyle w:val="a5"/>
          <w:b w:val="0"/>
        </w:rPr>
        <w:t>Eriksson</w:t>
      </w:r>
    </w:p>
    <w:p w14:paraId="151F7C8B" w14:textId="53F7B761" w:rsidR="008D1A45" w:rsidRPr="008E3E63" w:rsidRDefault="008E3E63" w:rsidP="008E3E63">
      <w:pPr>
        <w:widowControl w:val="0"/>
        <w:pBdr>
          <w:top w:val="nil"/>
          <w:left w:val="nil"/>
          <w:bottom w:val="nil"/>
          <w:right w:val="nil"/>
          <w:between w:val="nil"/>
        </w:pBdr>
        <w:spacing w:before="0" w:after="0" w:line="360" w:lineRule="auto"/>
        <w:jc w:val="center"/>
        <w:rPr>
          <w:b/>
          <w:color w:val="242424"/>
          <w:sz w:val="28"/>
          <w:szCs w:val="28"/>
          <w:highlight w:val="white"/>
        </w:rPr>
      </w:pPr>
      <w:r w:rsidRPr="008E3E63">
        <w:rPr>
          <w:rStyle w:val="a5"/>
          <w:b w:val="0"/>
        </w:rPr>
        <w:t xml:space="preserve">                                                     </w:t>
      </w:r>
      <w:r w:rsidRPr="0046480C">
        <w:rPr>
          <w:rStyle w:val="a5"/>
          <w:b w:val="0"/>
        </w:rPr>
        <w:t xml:space="preserve"> </w:t>
      </w:r>
      <w:r w:rsidRPr="008E3E63">
        <w:rPr>
          <w:rStyle w:val="a5"/>
          <w:b w:val="0"/>
        </w:rPr>
        <w:t>Εκτελεστικός Διευθυντής της Διεθνούς Διαφάνειας</w:t>
      </w:r>
    </w:p>
    <w:p w14:paraId="7EB8A9EA" w14:textId="77777777" w:rsidR="008D1A45" w:rsidRDefault="008D1A45" w:rsidP="008D1A45">
      <w:pPr>
        <w:widowControl w:val="0"/>
        <w:pBdr>
          <w:top w:val="nil"/>
          <w:left w:val="nil"/>
          <w:bottom w:val="nil"/>
          <w:right w:val="nil"/>
          <w:between w:val="nil"/>
        </w:pBdr>
        <w:spacing w:before="13" w:after="0" w:line="360" w:lineRule="auto"/>
        <w:ind w:right="-20"/>
        <w:jc w:val="both"/>
        <w:rPr>
          <w:color w:val="242424"/>
          <w:sz w:val="28"/>
          <w:szCs w:val="28"/>
          <w:highlight w:val="white"/>
        </w:rPr>
      </w:pPr>
    </w:p>
    <w:p w14:paraId="6351BA2F" w14:textId="4C356387" w:rsidR="008D1A45" w:rsidRDefault="008D1A45" w:rsidP="00C76A23">
      <w:pPr>
        <w:tabs>
          <w:tab w:val="left" w:pos="2617"/>
        </w:tabs>
        <w:spacing w:before="0" w:after="0" w:line="360" w:lineRule="auto"/>
        <w:jc w:val="both"/>
        <w:rPr>
          <w:color w:val="242424"/>
          <w:highlight w:val="white"/>
        </w:rPr>
      </w:pPr>
    </w:p>
    <w:p w14:paraId="37381E2A" w14:textId="7EEA0F37" w:rsidR="00FC365D" w:rsidRDefault="00FC365D" w:rsidP="00C76A23">
      <w:pPr>
        <w:tabs>
          <w:tab w:val="left" w:pos="2617"/>
        </w:tabs>
        <w:spacing w:before="0" w:after="0" w:line="360" w:lineRule="auto"/>
        <w:jc w:val="both"/>
        <w:rPr>
          <w:color w:val="242424"/>
          <w:highlight w:val="white"/>
        </w:rPr>
      </w:pPr>
    </w:p>
    <w:p w14:paraId="7456A8A3" w14:textId="3B907891" w:rsidR="00FC365D" w:rsidRDefault="00FC365D" w:rsidP="00C76A23">
      <w:pPr>
        <w:tabs>
          <w:tab w:val="left" w:pos="2617"/>
        </w:tabs>
        <w:spacing w:before="0" w:after="0" w:line="360" w:lineRule="auto"/>
        <w:jc w:val="both"/>
        <w:rPr>
          <w:color w:val="242424"/>
          <w:highlight w:val="white"/>
        </w:rPr>
      </w:pPr>
    </w:p>
    <w:p w14:paraId="306E1630" w14:textId="0A55FC2B" w:rsidR="00FC365D" w:rsidRDefault="00FC365D" w:rsidP="00C76A23">
      <w:pPr>
        <w:tabs>
          <w:tab w:val="left" w:pos="2617"/>
        </w:tabs>
        <w:spacing w:before="0" w:after="0" w:line="360" w:lineRule="auto"/>
        <w:jc w:val="both"/>
        <w:rPr>
          <w:color w:val="242424"/>
          <w:highlight w:val="white"/>
        </w:rPr>
      </w:pPr>
    </w:p>
    <w:p w14:paraId="1FB7B119" w14:textId="6511DDC0" w:rsidR="00FC365D" w:rsidRDefault="00FC365D" w:rsidP="00C76A23">
      <w:pPr>
        <w:tabs>
          <w:tab w:val="left" w:pos="2617"/>
        </w:tabs>
        <w:spacing w:before="0" w:after="0" w:line="360" w:lineRule="auto"/>
        <w:jc w:val="both"/>
        <w:rPr>
          <w:color w:val="242424"/>
          <w:highlight w:val="white"/>
        </w:rPr>
      </w:pPr>
    </w:p>
    <w:p w14:paraId="13D2D772" w14:textId="7C4457D6" w:rsidR="00B5158A" w:rsidRDefault="00B5158A" w:rsidP="00FC365D">
      <w:pPr>
        <w:pBdr>
          <w:top w:val="nil"/>
          <w:left w:val="nil"/>
          <w:bottom w:val="nil"/>
          <w:right w:val="nil"/>
          <w:between w:val="nil"/>
        </w:pBdr>
        <w:spacing w:before="0" w:after="240" w:line="360" w:lineRule="auto"/>
        <w:rPr>
          <w:color w:val="242424"/>
          <w:highlight w:val="white"/>
        </w:rPr>
      </w:pPr>
    </w:p>
    <w:p w14:paraId="64EAB8B5" w14:textId="1BBCDD49" w:rsidR="00653C56" w:rsidRDefault="00653C56" w:rsidP="00FC365D">
      <w:pPr>
        <w:pBdr>
          <w:top w:val="nil"/>
          <w:left w:val="nil"/>
          <w:bottom w:val="nil"/>
          <w:right w:val="nil"/>
          <w:between w:val="nil"/>
        </w:pBdr>
        <w:spacing w:before="0" w:after="240" w:line="360" w:lineRule="auto"/>
        <w:rPr>
          <w:color w:val="242424"/>
          <w:highlight w:val="white"/>
        </w:rPr>
      </w:pPr>
    </w:p>
    <w:p w14:paraId="3781F1B7" w14:textId="0F22DC2A" w:rsidR="00653C56" w:rsidRDefault="00653C56" w:rsidP="00FC365D">
      <w:pPr>
        <w:pBdr>
          <w:top w:val="nil"/>
          <w:left w:val="nil"/>
          <w:bottom w:val="nil"/>
          <w:right w:val="nil"/>
          <w:between w:val="nil"/>
        </w:pBdr>
        <w:spacing w:before="0" w:after="240" w:line="360" w:lineRule="auto"/>
        <w:rPr>
          <w:color w:val="242424"/>
          <w:highlight w:val="white"/>
        </w:rPr>
      </w:pPr>
    </w:p>
    <w:p w14:paraId="4764F333" w14:textId="06D2D15C" w:rsidR="00653C56" w:rsidRDefault="00653C56" w:rsidP="00FC365D">
      <w:pPr>
        <w:pBdr>
          <w:top w:val="nil"/>
          <w:left w:val="nil"/>
          <w:bottom w:val="nil"/>
          <w:right w:val="nil"/>
          <w:between w:val="nil"/>
        </w:pBdr>
        <w:spacing w:before="0" w:after="240" w:line="360" w:lineRule="auto"/>
        <w:rPr>
          <w:color w:val="242424"/>
          <w:highlight w:val="white"/>
        </w:rPr>
      </w:pPr>
    </w:p>
    <w:p w14:paraId="60B66420" w14:textId="502C182F" w:rsidR="00653C56" w:rsidRDefault="00653C56" w:rsidP="00FC365D">
      <w:pPr>
        <w:pBdr>
          <w:top w:val="nil"/>
          <w:left w:val="nil"/>
          <w:bottom w:val="nil"/>
          <w:right w:val="nil"/>
          <w:between w:val="nil"/>
        </w:pBdr>
        <w:spacing w:before="0" w:after="240" w:line="360" w:lineRule="auto"/>
        <w:rPr>
          <w:color w:val="242424"/>
          <w:highlight w:val="white"/>
        </w:rPr>
      </w:pPr>
    </w:p>
    <w:p w14:paraId="46A8A6E1" w14:textId="4F16DD7B" w:rsidR="00653C56" w:rsidRDefault="00653C56" w:rsidP="00FC365D">
      <w:pPr>
        <w:pBdr>
          <w:top w:val="nil"/>
          <w:left w:val="nil"/>
          <w:bottom w:val="nil"/>
          <w:right w:val="nil"/>
          <w:between w:val="nil"/>
        </w:pBdr>
        <w:spacing w:before="0" w:after="240" w:line="360" w:lineRule="auto"/>
        <w:rPr>
          <w:color w:val="242424"/>
          <w:highlight w:val="white"/>
        </w:rPr>
      </w:pPr>
    </w:p>
    <w:p w14:paraId="3B3B860F" w14:textId="7592C723" w:rsidR="00653C56" w:rsidRDefault="00653C56" w:rsidP="00FC365D">
      <w:pPr>
        <w:pBdr>
          <w:top w:val="nil"/>
          <w:left w:val="nil"/>
          <w:bottom w:val="nil"/>
          <w:right w:val="nil"/>
          <w:between w:val="nil"/>
        </w:pBdr>
        <w:spacing w:before="0" w:after="240" w:line="360" w:lineRule="auto"/>
        <w:rPr>
          <w:color w:val="242424"/>
          <w:highlight w:val="white"/>
        </w:rPr>
      </w:pPr>
    </w:p>
    <w:p w14:paraId="1AEE73D1" w14:textId="77777777" w:rsidR="00653C56" w:rsidRDefault="00653C56" w:rsidP="00FC365D">
      <w:pPr>
        <w:pBdr>
          <w:top w:val="nil"/>
          <w:left w:val="nil"/>
          <w:bottom w:val="nil"/>
          <w:right w:val="nil"/>
          <w:between w:val="nil"/>
        </w:pBdr>
        <w:spacing w:before="0" w:after="240" w:line="360" w:lineRule="auto"/>
        <w:rPr>
          <w:color w:val="242424"/>
          <w:highlight w:val="white"/>
        </w:rPr>
      </w:pPr>
    </w:p>
    <w:p w14:paraId="4553D6EA" w14:textId="55D87E15" w:rsidR="00FC365D" w:rsidRPr="0049626A" w:rsidRDefault="00FC365D" w:rsidP="00FC365D">
      <w:pPr>
        <w:pBdr>
          <w:top w:val="nil"/>
          <w:left w:val="nil"/>
          <w:bottom w:val="nil"/>
          <w:right w:val="nil"/>
          <w:between w:val="nil"/>
        </w:pBdr>
        <w:spacing w:before="0" w:after="240" w:line="360" w:lineRule="auto"/>
        <w:rPr>
          <w:color w:val="000000"/>
          <w:sz w:val="28"/>
          <w:szCs w:val="28"/>
          <w:lang w:val="en-US"/>
        </w:rPr>
      </w:pPr>
      <w:r>
        <w:rPr>
          <w:b/>
          <w:color w:val="000000"/>
          <w:sz w:val="28"/>
          <w:szCs w:val="28"/>
        </w:rPr>
        <w:lastRenderedPageBreak/>
        <w:t>ΒΙΒΛΙΟΓΡΑΦΙΑ</w:t>
      </w:r>
    </w:p>
    <w:p w14:paraId="3C68B5E3" w14:textId="77777777" w:rsidR="00FC365D" w:rsidRPr="0049626A" w:rsidRDefault="00FC365D" w:rsidP="00FC365D">
      <w:pPr>
        <w:pBdr>
          <w:top w:val="nil"/>
          <w:left w:val="nil"/>
          <w:bottom w:val="nil"/>
          <w:right w:val="nil"/>
          <w:between w:val="nil"/>
        </w:pBdr>
        <w:spacing w:before="0" w:after="240" w:line="360" w:lineRule="auto"/>
        <w:jc w:val="both"/>
        <w:rPr>
          <w:color w:val="000000"/>
          <w:sz w:val="28"/>
          <w:szCs w:val="28"/>
          <w:lang w:val="en-US"/>
        </w:rPr>
      </w:pPr>
      <w:bookmarkStart w:id="40" w:name="_17dp8vu" w:colFirst="0" w:colLast="0"/>
      <w:bookmarkEnd w:id="40"/>
      <w:r>
        <w:rPr>
          <w:b/>
          <w:color w:val="000000"/>
          <w:sz w:val="28"/>
          <w:szCs w:val="28"/>
        </w:rPr>
        <w:t>Α</w:t>
      </w:r>
      <w:r w:rsidRPr="0049626A">
        <w:rPr>
          <w:b/>
          <w:color w:val="000000"/>
          <w:sz w:val="28"/>
          <w:szCs w:val="28"/>
          <w:lang w:val="en-US"/>
        </w:rPr>
        <w:t xml:space="preserve">. </w:t>
      </w:r>
      <w:r>
        <w:rPr>
          <w:b/>
          <w:color w:val="000000"/>
          <w:sz w:val="28"/>
          <w:szCs w:val="28"/>
        </w:rPr>
        <w:t>ΞΕΝΟΓΛΩΣΣΗ</w:t>
      </w:r>
    </w:p>
    <w:p w14:paraId="5589EA61" w14:textId="5B4FE3E4" w:rsidR="00994BF2" w:rsidRPr="00994BF2" w:rsidRDefault="00994BF2" w:rsidP="00313041">
      <w:pPr>
        <w:spacing w:before="0" w:after="0" w:line="360" w:lineRule="auto"/>
        <w:jc w:val="both"/>
        <w:rPr>
          <w:rFonts w:eastAsia="Times New Roman"/>
          <w:lang w:val="en-US"/>
        </w:rPr>
      </w:pPr>
      <w:bookmarkStart w:id="41" w:name="_Hlk170748262"/>
      <w:bookmarkStart w:id="42" w:name="_Hlk176033744"/>
      <w:r w:rsidRPr="00994BF2">
        <w:rPr>
          <w:rFonts w:eastAsia="Times New Roman"/>
          <w:lang w:val="en-US"/>
        </w:rPr>
        <w:t>Amundsen</w:t>
      </w:r>
      <w:r w:rsidRPr="0049626A">
        <w:rPr>
          <w:rFonts w:eastAsia="Times New Roman"/>
          <w:lang w:val="en-US"/>
        </w:rPr>
        <w:t xml:space="preserve">, </w:t>
      </w:r>
      <w:r w:rsidRPr="00994BF2">
        <w:rPr>
          <w:rFonts w:eastAsia="Times New Roman"/>
          <w:lang w:val="en-US"/>
        </w:rPr>
        <w:t>I</w:t>
      </w:r>
      <w:r w:rsidRPr="0049626A">
        <w:rPr>
          <w:rFonts w:eastAsia="Times New Roman"/>
          <w:lang w:val="en-US"/>
        </w:rPr>
        <w:t>.</w:t>
      </w:r>
      <w:r w:rsidR="00671413" w:rsidRPr="000302CA">
        <w:rPr>
          <w:rFonts w:eastAsia="Times New Roman"/>
          <w:lang w:val="en-US"/>
        </w:rPr>
        <w:t xml:space="preserve">, </w:t>
      </w:r>
      <w:r w:rsidRPr="0049626A">
        <w:rPr>
          <w:rFonts w:eastAsia="Times New Roman"/>
          <w:lang w:val="en-US"/>
        </w:rPr>
        <w:t xml:space="preserve">1999. </w:t>
      </w:r>
      <w:bookmarkEnd w:id="41"/>
      <w:r w:rsidRPr="00994BF2">
        <w:rPr>
          <w:rFonts w:eastAsia="Times New Roman"/>
          <w:i/>
          <w:iCs/>
          <w:lang w:val="en-US"/>
        </w:rPr>
        <w:t>Political corruption: An introduction to the issues</w:t>
      </w:r>
      <w:r w:rsidRPr="00994BF2">
        <w:rPr>
          <w:rFonts w:eastAsia="Times New Roman"/>
          <w:lang w:val="en-US"/>
        </w:rPr>
        <w:t>. Chr. Michelsen Institute.</w:t>
      </w:r>
    </w:p>
    <w:p w14:paraId="54F81A54" w14:textId="77777777" w:rsidR="00671413" w:rsidRDefault="00671413" w:rsidP="00313041">
      <w:pPr>
        <w:pBdr>
          <w:top w:val="nil"/>
          <w:left w:val="nil"/>
          <w:bottom w:val="nil"/>
          <w:right w:val="nil"/>
          <w:between w:val="nil"/>
        </w:pBdr>
        <w:spacing w:before="0" w:after="0" w:line="360" w:lineRule="auto"/>
        <w:jc w:val="both"/>
        <w:rPr>
          <w:color w:val="000000"/>
          <w:lang w:val="en-US"/>
        </w:rPr>
      </w:pPr>
    </w:p>
    <w:p w14:paraId="3A2A0F73" w14:textId="4D16E56D" w:rsidR="00FC365D" w:rsidRDefault="00FC365D" w:rsidP="00313041">
      <w:pPr>
        <w:pBdr>
          <w:top w:val="nil"/>
          <w:left w:val="nil"/>
          <w:bottom w:val="nil"/>
          <w:right w:val="nil"/>
          <w:between w:val="nil"/>
        </w:pBdr>
        <w:spacing w:before="0" w:after="0" w:line="360" w:lineRule="auto"/>
        <w:jc w:val="both"/>
        <w:rPr>
          <w:color w:val="000000"/>
          <w:lang w:val="en-US"/>
        </w:rPr>
      </w:pPr>
      <w:r w:rsidRPr="00A5099F">
        <w:rPr>
          <w:color w:val="000000"/>
          <w:lang w:val="en-US"/>
        </w:rPr>
        <w:t>Bryce J.</w:t>
      </w:r>
      <w:r w:rsidR="00D00677" w:rsidRPr="000777F5">
        <w:rPr>
          <w:color w:val="000000"/>
          <w:lang w:val="en-US"/>
        </w:rPr>
        <w:t>,</w:t>
      </w:r>
      <w:r w:rsidR="00671413" w:rsidRPr="000302CA">
        <w:rPr>
          <w:color w:val="000000"/>
          <w:lang w:val="en-US"/>
        </w:rPr>
        <w:t xml:space="preserve"> </w:t>
      </w:r>
      <w:r w:rsidRPr="00A5099F">
        <w:rPr>
          <w:color w:val="000000"/>
          <w:lang w:val="en-US"/>
        </w:rPr>
        <w:t xml:space="preserve">1921. </w:t>
      </w:r>
      <w:r w:rsidRPr="000E4C3E">
        <w:rPr>
          <w:color w:val="000000"/>
          <w:lang w:val="en-US"/>
        </w:rPr>
        <w:t>Modern Democracies. Vol. II. New York: St. Martin’s Press</w:t>
      </w:r>
    </w:p>
    <w:p w14:paraId="026C696F" w14:textId="77777777" w:rsidR="00671413" w:rsidRPr="000E4C3E" w:rsidRDefault="00671413" w:rsidP="00313041">
      <w:pPr>
        <w:pBdr>
          <w:top w:val="nil"/>
          <w:left w:val="nil"/>
          <w:bottom w:val="nil"/>
          <w:right w:val="nil"/>
          <w:between w:val="nil"/>
        </w:pBdr>
        <w:spacing w:before="0" w:after="0" w:line="360" w:lineRule="auto"/>
        <w:jc w:val="both"/>
        <w:rPr>
          <w:color w:val="000000"/>
          <w:lang w:val="en-US"/>
        </w:rPr>
      </w:pPr>
    </w:p>
    <w:p w14:paraId="372221C7" w14:textId="00B58EB1" w:rsidR="00A204C3" w:rsidRPr="000E4C3E" w:rsidRDefault="00FC365D" w:rsidP="00313041">
      <w:pPr>
        <w:pBdr>
          <w:top w:val="nil"/>
          <w:left w:val="nil"/>
          <w:bottom w:val="nil"/>
          <w:right w:val="nil"/>
          <w:between w:val="nil"/>
        </w:pBdr>
        <w:spacing w:before="0" w:after="0" w:line="360" w:lineRule="auto"/>
        <w:jc w:val="both"/>
        <w:rPr>
          <w:color w:val="000000"/>
          <w:lang w:val="en-US"/>
        </w:rPr>
      </w:pPr>
      <w:r w:rsidRPr="000E4C3E">
        <w:rPr>
          <w:color w:val="000000"/>
          <w:lang w:val="en-US"/>
        </w:rPr>
        <w:t>Charlemagne</w:t>
      </w:r>
      <w:r w:rsidR="00D00677" w:rsidRPr="000777F5">
        <w:rPr>
          <w:color w:val="000000"/>
          <w:lang w:val="en-US"/>
        </w:rPr>
        <w:t>,</w:t>
      </w:r>
      <w:r w:rsidR="00671413" w:rsidRPr="000302CA">
        <w:rPr>
          <w:color w:val="000000"/>
          <w:lang w:val="en-US"/>
        </w:rPr>
        <w:t xml:space="preserve"> </w:t>
      </w:r>
      <w:r w:rsidRPr="000E4C3E">
        <w:rPr>
          <w:color w:val="000000"/>
          <w:lang w:val="en-US"/>
        </w:rPr>
        <w:t>2008. Ask a Silly Question. The European Commission is Wrong to Think Opinion Polls Can Provide it with a Democratic Mandate. The Economist, Feb. 21.</w:t>
      </w:r>
    </w:p>
    <w:p w14:paraId="232718AF" w14:textId="77777777" w:rsidR="00A72FD8" w:rsidRDefault="00A72FD8" w:rsidP="00313041">
      <w:pPr>
        <w:spacing w:before="0" w:after="0" w:line="360" w:lineRule="auto"/>
        <w:rPr>
          <w:rFonts w:eastAsia="Times New Roman"/>
          <w:lang w:val="en-US"/>
        </w:rPr>
      </w:pPr>
    </w:p>
    <w:p w14:paraId="256DC210" w14:textId="14156AD8" w:rsidR="00A204C3" w:rsidRDefault="00A204C3" w:rsidP="00313041">
      <w:pPr>
        <w:spacing w:before="0" w:after="0" w:line="360" w:lineRule="auto"/>
        <w:rPr>
          <w:rFonts w:eastAsia="Times New Roman"/>
          <w:color w:val="0563C1" w:themeColor="hyperlink"/>
          <w:u w:val="single"/>
          <w:lang w:val="en-US"/>
        </w:rPr>
      </w:pPr>
      <w:r w:rsidRPr="00A204C3">
        <w:rPr>
          <w:rFonts w:eastAsia="Times New Roman"/>
          <w:lang w:val="en-US"/>
        </w:rPr>
        <w:t>Economy and Finance,</w:t>
      </w:r>
      <w:r w:rsidR="00671413" w:rsidRPr="000302CA">
        <w:rPr>
          <w:rFonts w:eastAsia="Times New Roman"/>
          <w:lang w:val="en-US"/>
        </w:rPr>
        <w:t xml:space="preserve"> </w:t>
      </w:r>
      <w:r w:rsidRPr="00A204C3">
        <w:rPr>
          <w:rFonts w:eastAsia="Times New Roman"/>
          <w:lang w:val="en-US"/>
        </w:rPr>
        <w:t>2023. Economic and Monetary Union.</w:t>
      </w:r>
      <w:r w:rsidR="00313041" w:rsidRPr="00313041">
        <w:rPr>
          <w:rFonts w:eastAsia="Times New Roman"/>
          <w:lang w:val="en-US"/>
        </w:rPr>
        <w:t xml:space="preserve"> </w:t>
      </w:r>
      <w:r w:rsidRPr="00A204C3">
        <w:rPr>
          <w:rFonts w:eastAsia="Times New Roman"/>
          <w:lang w:val="en-US"/>
        </w:rPr>
        <w:t>What economic and monetary Union.</w:t>
      </w:r>
      <w:r w:rsidR="00313041" w:rsidRPr="00313041">
        <w:rPr>
          <w:rFonts w:eastAsia="Times New Roman"/>
          <w:lang w:val="en-US"/>
        </w:rPr>
        <w:t xml:space="preserve"> </w:t>
      </w:r>
      <w:r w:rsidRPr="00A204C3">
        <w:rPr>
          <w:rFonts w:eastAsia="Times New Roman"/>
          <w:lang w:val="en-US"/>
        </w:rPr>
        <w:t>Available</w:t>
      </w:r>
      <w:r w:rsidR="00313041" w:rsidRPr="00313041">
        <w:rPr>
          <w:rFonts w:eastAsia="Times New Roman"/>
          <w:lang w:val="en-US"/>
        </w:rPr>
        <w:t xml:space="preserve"> </w:t>
      </w:r>
      <w:r w:rsidRPr="00A204C3">
        <w:rPr>
          <w:rFonts w:eastAsia="Times New Roman"/>
          <w:lang w:val="en-US"/>
        </w:rPr>
        <w:t>at:</w:t>
      </w:r>
      <w:r w:rsidRPr="00A204C3">
        <w:rPr>
          <w:rFonts w:eastAsia="Times New Roman"/>
          <w:color w:val="000000" w:themeColor="text1"/>
          <w:lang w:val="en-US"/>
        </w:rPr>
        <w:t>(</w:t>
      </w:r>
      <w:hyperlink r:id="rId44" w:history="1">
        <w:r w:rsidRPr="00A204C3">
          <w:rPr>
            <w:rFonts w:eastAsia="Times New Roman"/>
            <w:color w:val="0563C1" w:themeColor="hyperlink"/>
            <w:u w:val="single"/>
            <w:lang w:val="en-US"/>
          </w:rPr>
          <w:t>https://economy-finance.ec.europa.eu/economic-and-monetary-union/what-economic-and-monetary-union-emu_en</w:t>
        </w:r>
      </w:hyperlink>
    </w:p>
    <w:p w14:paraId="46090DBA" w14:textId="035C5529" w:rsidR="00FC365D" w:rsidRPr="00313041" w:rsidRDefault="00A204C3" w:rsidP="00313041">
      <w:pPr>
        <w:spacing w:before="0" w:after="0" w:line="360" w:lineRule="auto"/>
        <w:jc w:val="both"/>
        <w:rPr>
          <w:rFonts w:eastAsia="Times New Roman"/>
          <w:lang w:val="en-US"/>
        </w:rPr>
      </w:pPr>
      <w:r w:rsidRPr="00A5099F">
        <w:rPr>
          <w:rFonts w:eastAsia="Times New Roman"/>
          <w:lang w:val="en-US"/>
        </w:rPr>
        <w:t>[</w:t>
      </w:r>
      <w:r w:rsidRPr="00A231DC">
        <w:rPr>
          <w:rFonts w:eastAsia="Times New Roman"/>
          <w:lang w:val="en-US"/>
        </w:rPr>
        <w:t>Accessed</w:t>
      </w:r>
      <w:r w:rsidRPr="00A5099F">
        <w:rPr>
          <w:rFonts w:eastAsia="Times New Roman"/>
          <w:lang w:val="en-US"/>
        </w:rPr>
        <w:t xml:space="preserve"> </w:t>
      </w:r>
      <w:r w:rsidRPr="00A231DC">
        <w:rPr>
          <w:rFonts w:eastAsia="Times New Roman"/>
          <w:lang w:val="en-US"/>
        </w:rPr>
        <w:t>May</w:t>
      </w:r>
      <w:r w:rsidRPr="00A5099F">
        <w:rPr>
          <w:rFonts w:eastAsia="Times New Roman"/>
          <w:lang w:val="en-US"/>
        </w:rPr>
        <w:t>,</w:t>
      </w:r>
      <w:r w:rsidR="005D6460" w:rsidRPr="000302CA">
        <w:rPr>
          <w:rFonts w:eastAsia="Times New Roman"/>
          <w:lang w:val="en-US"/>
        </w:rPr>
        <w:t xml:space="preserve"> </w:t>
      </w:r>
      <w:r w:rsidRPr="00A5099F">
        <w:rPr>
          <w:rFonts w:eastAsia="Times New Roman"/>
          <w:lang w:val="en-US"/>
        </w:rPr>
        <w:t>2024]</w:t>
      </w:r>
    </w:p>
    <w:p w14:paraId="16E7F4DC" w14:textId="77777777" w:rsidR="00A72FD8" w:rsidRDefault="00A72FD8" w:rsidP="00313041">
      <w:pPr>
        <w:pBdr>
          <w:top w:val="nil"/>
          <w:left w:val="nil"/>
          <w:bottom w:val="nil"/>
          <w:right w:val="nil"/>
          <w:between w:val="nil"/>
        </w:pBdr>
        <w:spacing w:before="0" w:after="0" w:line="360" w:lineRule="auto"/>
        <w:jc w:val="both"/>
        <w:rPr>
          <w:color w:val="000000"/>
          <w:lang w:val="en-US"/>
        </w:rPr>
      </w:pPr>
    </w:p>
    <w:p w14:paraId="7EFC81CA" w14:textId="14B097B2" w:rsidR="00FC365D" w:rsidRDefault="00FC365D" w:rsidP="00313041">
      <w:pPr>
        <w:pBdr>
          <w:top w:val="nil"/>
          <w:left w:val="nil"/>
          <w:bottom w:val="nil"/>
          <w:right w:val="nil"/>
          <w:between w:val="nil"/>
        </w:pBdr>
        <w:spacing w:before="0" w:after="0" w:line="360" w:lineRule="auto"/>
        <w:jc w:val="both"/>
        <w:rPr>
          <w:color w:val="000000"/>
          <w:lang w:val="en-US"/>
        </w:rPr>
      </w:pPr>
      <w:r w:rsidRPr="000E4C3E">
        <w:rPr>
          <w:color w:val="000000"/>
          <w:lang w:val="en-US"/>
        </w:rPr>
        <w:t>European Commission,</w:t>
      </w:r>
      <w:r w:rsidR="00671413" w:rsidRPr="00671413">
        <w:rPr>
          <w:color w:val="000000"/>
          <w:lang w:val="en-US"/>
        </w:rPr>
        <w:t xml:space="preserve"> </w:t>
      </w:r>
      <w:r w:rsidRPr="000E4C3E">
        <w:rPr>
          <w:color w:val="000000"/>
          <w:lang w:val="en-US"/>
        </w:rPr>
        <w:t>2008a, 35 years of Eurobarometer. European Integration as Seen by Public Opinion in the Member States of the European Union: 1973–2008. Brussels.</w:t>
      </w:r>
    </w:p>
    <w:p w14:paraId="28EFA8C8" w14:textId="21ED9E22" w:rsidR="0037539E" w:rsidRPr="00313041" w:rsidRDefault="00FC365D" w:rsidP="00313041">
      <w:pPr>
        <w:pBdr>
          <w:top w:val="nil"/>
          <w:left w:val="nil"/>
          <w:bottom w:val="nil"/>
          <w:right w:val="nil"/>
          <w:between w:val="nil"/>
        </w:pBdr>
        <w:spacing w:before="0" w:after="0" w:line="360" w:lineRule="auto"/>
        <w:jc w:val="both"/>
        <w:rPr>
          <w:color w:val="000000"/>
          <w:lang w:val="en-US"/>
        </w:rPr>
      </w:pPr>
      <w:r w:rsidRPr="000E4C3E">
        <w:rPr>
          <w:color w:val="000000"/>
          <w:lang w:val="en-US"/>
        </w:rPr>
        <w:t>European Commission: Eurobarometer 75</w:t>
      </w:r>
      <w:r w:rsidR="00F2756E" w:rsidRPr="00FA0D3B">
        <w:rPr>
          <w:color w:val="000000"/>
          <w:lang w:val="en-US"/>
        </w:rPr>
        <w:t>,</w:t>
      </w:r>
      <w:r w:rsidRPr="000E4C3E">
        <w:rPr>
          <w:color w:val="000000"/>
          <w:lang w:val="en-US"/>
        </w:rPr>
        <w:t>2011a. Public Opinion in the European Union. Brussels</w:t>
      </w:r>
      <w:r w:rsidRPr="00A5099F">
        <w:rPr>
          <w:color w:val="000000"/>
          <w:lang w:val="en-US"/>
        </w:rPr>
        <w:t>.</w:t>
      </w:r>
      <w:bookmarkStart w:id="43" w:name="_Hlk170835572"/>
    </w:p>
    <w:p w14:paraId="726B81BB" w14:textId="77777777" w:rsidR="00A72FD8" w:rsidRDefault="00A72FD8" w:rsidP="00313041">
      <w:pPr>
        <w:pBdr>
          <w:top w:val="nil"/>
          <w:left w:val="nil"/>
          <w:bottom w:val="nil"/>
          <w:right w:val="nil"/>
          <w:between w:val="nil"/>
        </w:pBdr>
        <w:spacing w:before="0" w:after="0" w:line="360" w:lineRule="auto"/>
        <w:jc w:val="both"/>
        <w:rPr>
          <w:lang w:val="en-US"/>
        </w:rPr>
      </w:pPr>
    </w:p>
    <w:p w14:paraId="0703D54D" w14:textId="55B84D1F" w:rsidR="000E4F20" w:rsidRPr="000E4F20" w:rsidRDefault="0037539E" w:rsidP="00313041">
      <w:pPr>
        <w:pBdr>
          <w:top w:val="nil"/>
          <w:left w:val="nil"/>
          <w:bottom w:val="nil"/>
          <w:right w:val="nil"/>
          <w:between w:val="nil"/>
        </w:pBdr>
        <w:spacing w:before="0" w:after="0" w:line="360" w:lineRule="auto"/>
        <w:jc w:val="both"/>
        <w:rPr>
          <w:lang w:val="en-US"/>
        </w:rPr>
      </w:pPr>
      <w:r w:rsidRPr="00C428EF">
        <w:rPr>
          <w:lang w:val="en-US"/>
        </w:rPr>
        <w:t>European Commission,</w:t>
      </w:r>
      <w:r w:rsidR="00671413" w:rsidRPr="000302CA">
        <w:rPr>
          <w:lang w:val="en-US"/>
        </w:rPr>
        <w:t xml:space="preserve"> </w:t>
      </w:r>
      <w:r w:rsidRPr="00C428EF">
        <w:rPr>
          <w:lang w:val="en-US"/>
        </w:rPr>
        <w:t>2023.</w:t>
      </w:r>
      <w:r>
        <w:rPr>
          <w:lang w:val="en-US"/>
        </w:rPr>
        <w:t xml:space="preserve"> </w:t>
      </w:r>
      <w:bookmarkStart w:id="44" w:name="_Hlk170835611"/>
      <w:bookmarkEnd w:id="43"/>
      <w:r w:rsidRPr="00C428EF">
        <w:rPr>
          <w:lang w:val="en-US"/>
        </w:rPr>
        <w:t xml:space="preserve">Public administration and Governance coordination, </w:t>
      </w:r>
      <w:r w:rsidRPr="00C428EF">
        <w:rPr>
          <w:rFonts w:eastAsia="Times New Roman"/>
          <w:bCs/>
          <w:kern w:val="36"/>
          <w:lang w:val="en-US"/>
        </w:rPr>
        <w:t>supporting public administrations in EU Member States to deliver reforms and prepare for the future</w:t>
      </w:r>
      <w:bookmarkEnd w:id="44"/>
      <w:r>
        <w:rPr>
          <w:lang w:val="en-US"/>
        </w:rPr>
        <w:t xml:space="preserve">. </w:t>
      </w:r>
      <w:r w:rsidRPr="0037539E">
        <w:rPr>
          <w:lang w:val="en-US"/>
        </w:rPr>
        <w:t>Available</w:t>
      </w:r>
      <w:r w:rsidRPr="00C428EF">
        <w:rPr>
          <w:sz w:val="28"/>
          <w:szCs w:val="28"/>
          <w:lang w:val="en-US"/>
        </w:rPr>
        <w:t xml:space="preserve"> at:</w:t>
      </w:r>
    </w:p>
    <w:p w14:paraId="2CFC1A19" w14:textId="63E12F8A" w:rsidR="0037539E" w:rsidRDefault="000E4F20" w:rsidP="00313041">
      <w:pPr>
        <w:pBdr>
          <w:top w:val="nil"/>
          <w:left w:val="nil"/>
          <w:bottom w:val="nil"/>
          <w:right w:val="nil"/>
          <w:between w:val="nil"/>
        </w:pBdr>
        <w:spacing w:before="0" w:after="0" w:line="360" w:lineRule="auto"/>
        <w:jc w:val="both"/>
        <w:rPr>
          <w:rStyle w:val="-"/>
          <w:lang w:val="en-US"/>
        </w:rPr>
      </w:pPr>
      <w:hyperlink r:id="rId45" w:history="1">
        <w:r w:rsidRPr="005D4A2B">
          <w:rPr>
            <w:rStyle w:val="-"/>
            <w:lang w:val="en-US"/>
          </w:rPr>
          <w:t>https://reform-support.ec.europa.eu/public-administration-and-governance-coordination/supporting-public-administrations-eu-member-states-deliver-reforms-and-prepare-future_en</w:t>
        </w:r>
      </w:hyperlink>
    </w:p>
    <w:p w14:paraId="74C7B40E" w14:textId="522CD272" w:rsidR="00A231DC" w:rsidRPr="00A471A1" w:rsidRDefault="0037539E" w:rsidP="00313041">
      <w:pPr>
        <w:spacing w:before="0" w:after="0" w:line="360" w:lineRule="auto"/>
        <w:jc w:val="both"/>
        <w:rPr>
          <w:rFonts w:eastAsia="Times New Roman"/>
          <w:lang w:val="en-US"/>
        </w:rPr>
      </w:pPr>
      <w:r w:rsidRPr="00A471A1">
        <w:rPr>
          <w:rFonts w:eastAsia="Times New Roman"/>
          <w:lang w:val="en-US"/>
        </w:rPr>
        <w:t>[</w:t>
      </w:r>
      <w:r w:rsidRPr="00A231DC">
        <w:rPr>
          <w:rFonts w:eastAsia="Times New Roman"/>
          <w:lang w:val="en-US"/>
        </w:rPr>
        <w:t>Accessed</w:t>
      </w:r>
      <w:r w:rsidRPr="00A471A1">
        <w:rPr>
          <w:rFonts w:eastAsia="Times New Roman"/>
          <w:lang w:val="en-US"/>
        </w:rPr>
        <w:t xml:space="preserve"> </w:t>
      </w:r>
      <w:r w:rsidRPr="00A231DC">
        <w:rPr>
          <w:rFonts w:eastAsia="Times New Roman"/>
          <w:lang w:val="en-US"/>
        </w:rPr>
        <w:t>April</w:t>
      </w:r>
      <w:r w:rsidR="00006B84" w:rsidRPr="000302CA">
        <w:rPr>
          <w:rFonts w:eastAsia="Times New Roman"/>
          <w:lang w:val="en-US"/>
        </w:rPr>
        <w:t>,</w:t>
      </w:r>
      <w:r w:rsidRPr="00A471A1">
        <w:rPr>
          <w:rFonts w:eastAsia="Times New Roman"/>
          <w:lang w:val="en-US"/>
        </w:rPr>
        <w:t xml:space="preserve"> 2024]</w:t>
      </w:r>
    </w:p>
    <w:p w14:paraId="45A6D46F" w14:textId="77777777" w:rsidR="00A72FD8" w:rsidRDefault="00A72FD8" w:rsidP="00313041">
      <w:pPr>
        <w:spacing w:before="0" w:after="0" w:line="360" w:lineRule="auto"/>
        <w:jc w:val="both"/>
        <w:rPr>
          <w:rFonts w:eastAsia="Times New Roman"/>
          <w:lang w:val="en-US"/>
        </w:rPr>
      </w:pPr>
    </w:p>
    <w:p w14:paraId="1DC414EE" w14:textId="083BC30A" w:rsidR="0037539E" w:rsidRPr="005D6460" w:rsidRDefault="0037539E" w:rsidP="00313041">
      <w:pPr>
        <w:spacing w:before="0" w:after="0" w:line="360" w:lineRule="auto"/>
        <w:jc w:val="both"/>
        <w:rPr>
          <w:rFonts w:eastAsia="Times New Roman"/>
          <w:lang w:val="en-US"/>
        </w:rPr>
      </w:pPr>
      <w:r w:rsidRPr="0037539E">
        <w:rPr>
          <w:rFonts w:eastAsia="Times New Roman"/>
          <w:lang w:val="en-US"/>
        </w:rPr>
        <w:t>European Union,</w:t>
      </w:r>
      <w:r w:rsidR="00671413" w:rsidRPr="000302CA">
        <w:rPr>
          <w:rFonts w:eastAsia="Times New Roman"/>
          <w:lang w:val="en-US"/>
        </w:rPr>
        <w:t xml:space="preserve"> </w:t>
      </w:r>
      <w:r w:rsidRPr="0037539E">
        <w:rPr>
          <w:rFonts w:eastAsia="Times New Roman"/>
          <w:lang w:val="en-US"/>
        </w:rPr>
        <w:t>2023.</w:t>
      </w:r>
      <w:r w:rsidR="00F10EEE" w:rsidRPr="000777F5">
        <w:rPr>
          <w:rFonts w:eastAsia="Times New Roman"/>
          <w:lang w:val="en-US"/>
        </w:rPr>
        <w:t xml:space="preserve"> </w:t>
      </w:r>
      <w:r w:rsidRPr="0037539E">
        <w:rPr>
          <w:rFonts w:eastAsia="Times New Roman"/>
          <w:lang w:val="en-US"/>
        </w:rPr>
        <w:t>Eurobarometer.</w:t>
      </w:r>
      <w:r w:rsidR="00F10EEE" w:rsidRPr="000777F5">
        <w:rPr>
          <w:rFonts w:eastAsia="Times New Roman"/>
          <w:lang w:val="en-US"/>
        </w:rPr>
        <w:t xml:space="preserve"> </w:t>
      </w:r>
      <w:r w:rsidRPr="0037539E">
        <w:rPr>
          <w:rFonts w:eastAsia="Times New Roman"/>
          <w:lang w:val="en-US"/>
        </w:rPr>
        <w:t xml:space="preserve"> About Eurobarometer. </w:t>
      </w:r>
      <w:bookmarkStart w:id="45" w:name="_Hlk170766016"/>
      <w:r w:rsidRPr="0037539E">
        <w:rPr>
          <w:rFonts w:eastAsia="Times New Roman"/>
          <w:lang w:val="en-US"/>
        </w:rPr>
        <w:t>How Eurobarometer surveys are organized.</w:t>
      </w:r>
      <w:r>
        <w:rPr>
          <w:rFonts w:eastAsia="Times New Roman"/>
          <w:lang w:val="en-US"/>
        </w:rPr>
        <w:t xml:space="preserve"> </w:t>
      </w:r>
      <w:r w:rsidRPr="0037539E">
        <w:rPr>
          <w:rFonts w:eastAsia="Times New Roman"/>
          <w:lang w:val="en-US"/>
        </w:rPr>
        <w:t>Available at:</w:t>
      </w:r>
      <w:bookmarkEnd w:id="45"/>
      <w:r w:rsidRPr="0037539E">
        <w:rPr>
          <w:rFonts w:eastAsia="Times New Roman"/>
          <w:lang w:val="en-US"/>
        </w:rPr>
        <w:t xml:space="preserve"> </w:t>
      </w:r>
      <w:hyperlink r:id="rId46" w:history="1">
        <w:r w:rsidRPr="0037539E">
          <w:rPr>
            <w:rFonts w:eastAsia="Times New Roman"/>
            <w:color w:val="0563C1" w:themeColor="hyperlink"/>
            <w:u w:val="single"/>
            <w:lang w:val="en-US"/>
          </w:rPr>
          <w:t>https://europa.eu/eurobarometer/about/eurobarometer</w:t>
        </w:r>
      </w:hyperlink>
    </w:p>
    <w:p w14:paraId="48D1FBA6" w14:textId="77B6127F" w:rsidR="00671413" w:rsidRDefault="0037539E" w:rsidP="00313041">
      <w:pPr>
        <w:spacing w:before="0" w:after="0" w:line="360" w:lineRule="auto"/>
        <w:jc w:val="both"/>
        <w:rPr>
          <w:rFonts w:eastAsia="Times New Roman"/>
          <w:lang w:val="en-US"/>
        </w:rPr>
      </w:pPr>
      <w:r w:rsidRPr="00A231DC">
        <w:rPr>
          <w:rFonts w:eastAsia="Times New Roman"/>
          <w:lang w:val="en-US"/>
        </w:rPr>
        <w:t>[Accessed April</w:t>
      </w:r>
      <w:r w:rsidR="00671413" w:rsidRPr="000302CA">
        <w:rPr>
          <w:rFonts w:eastAsia="Times New Roman"/>
          <w:lang w:val="en-US"/>
        </w:rPr>
        <w:t>,</w:t>
      </w:r>
      <w:r w:rsidRPr="00A231DC">
        <w:rPr>
          <w:rFonts w:eastAsia="Times New Roman"/>
          <w:lang w:val="en-US"/>
        </w:rPr>
        <w:t xml:space="preserve"> 2024]</w:t>
      </w:r>
      <w:bookmarkStart w:id="46" w:name="_Hlk170973965"/>
      <w:bookmarkStart w:id="47" w:name="_Hlk171008551"/>
    </w:p>
    <w:p w14:paraId="2598EA28" w14:textId="04941623" w:rsidR="00A204C3" w:rsidRDefault="00A204C3" w:rsidP="00313041">
      <w:pPr>
        <w:spacing w:before="0" w:after="0" w:line="360" w:lineRule="auto"/>
        <w:jc w:val="both"/>
        <w:rPr>
          <w:rFonts w:eastAsia="Times New Roman"/>
          <w:lang w:val="en-US"/>
        </w:rPr>
      </w:pPr>
      <w:r w:rsidRPr="00A204C3">
        <w:rPr>
          <w:rFonts w:eastAsia="Times New Roman"/>
          <w:lang w:val="en-US"/>
        </w:rPr>
        <w:lastRenderedPageBreak/>
        <w:t>European Union,</w:t>
      </w:r>
      <w:r w:rsidR="00006B84" w:rsidRPr="000302CA">
        <w:rPr>
          <w:rFonts w:eastAsia="Times New Roman"/>
          <w:lang w:val="en-US"/>
        </w:rPr>
        <w:t xml:space="preserve"> </w:t>
      </w:r>
      <w:r w:rsidRPr="00A204C3">
        <w:rPr>
          <w:rFonts w:eastAsia="Times New Roman"/>
          <w:lang w:val="en-US"/>
        </w:rPr>
        <w:t>2023. Eurobarometer. Surveys</w:t>
      </w:r>
      <w:bookmarkEnd w:id="46"/>
      <w:r w:rsidRPr="00A204C3">
        <w:rPr>
          <w:rFonts w:eastAsia="Times New Roman"/>
          <w:lang w:val="en-US"/>
        </w:rPr>
        <w:t xml:space="preserve">. </w:t>
      </w:r>
      <w:bookmarkEnd w:id="47"/>
      <w:r w:rsidRPr="00A204C3">
        <w:rPr>
          <w:rFonts w:eastAsia="Times New Roman"/>
          <w:lang w:val="en-US"/>
        </w:rPr>
        <w:t>Available at:</w:t>
      </w:r>
    </w:p>
    <w:p w14:paraId="455B8D7D" w14:textId="67BF7D4F" w:rsidR="00A204C3" w:rsidRDefault="00A204C3" w:rsidP="00313041">
      <w:pPr>
        <w:spacing w:before="0" w:after="0" w:line="360" w:lineRule="auto"/>
        <w:jc w:val="both"/>
        <w:rPr>
          <w:rFonts w:eastAsia="Times New Roman"/>
          <w:color w:val="000000"/>
          <w:lang w:val="en-US"/>
        </w:rPr>
      </w:pPr>
      <w:hyperlink r:id="rId47" w:history="1">
        <w:r w:rsidRPr="005D4A2B">
          <w:rPr>
            <w:rStyle w:val="-"/>
            <w:rFonts w:eastAsia="Times New Roman"/>
            <w:lang w:val="en-US"/>
          </w:rPr>
          <w:t>https://europa.eu/eurobarometer/surveys/detail/2658</w:t>
        </w:r>
      </w:hyperlink>
    </w:p>
    <w:p w14:paraId="3647ACF6" w14:textId="68757583" w:rsidR="00A204C3" w:rsidRDefault="00A204C3" w:rsidP="00313041">
      <w:pPr>
        <w:spacing w:before="0" w:after="0" w:line="360" w:lineRule="auto"/>
        <w:jc w:val="both"/>
        <w:rPr>
          <w:rFonts w:eastAsia="Times New Roman"/>
          <w:lang w:val="en-US"/>
        </w:rPr>
      </w:pPr>
      <w:r w:rsidRPr="00A231DC">
        <w:rPr>
          <w:rFonts w:eastAsia="Times New Roman"/>
          <w:lang w:val="en-US"/>
        </w:rPr>
        <w:t>[Accessed May, 2024]</w:t>
      </w:r>
      <w:bookmarkStart w:id="48" w:name="_Hlk171352390"/>
    </w:p>
    <w:p w14:paraId="18E33369" w14:textId="77777777" w:rsidR="00A72FD8" w:rsidRDefault="00A72FD8" w:rsidP="00826BF5">
      <w:pPr>
        <w:spacing w:before="0" w:after="0" w:line="360" w:lineRule="auto"/>
        <w:jc w:val="both"/>
        <w:rPr>
          <w:lang w:val="en-US"/>
        </w:rPr>
      </w:pPr>
    </w:p>
    <w:p w14:paraId="57DD836B" w14:textId="3FAA8CEF" w:rsidR="00826BF5" w:rsidRPr="00826BF5" w:rsidRDefault="00826BF5" w:rsidP="00826BF5">
      <w:pPr>
        <w:spacing w:before="0" w:after="0" w:line="360" w:lineRule="auto"/>
        <w:jc w:val="both"/>
        <w:rPr>
          <w:rFonts w:eastAsia="Times New Roman"/>
          <w:lang w:val="en-US"/>
        </w:rPr>
      </w:pPr>
      <w:r w:rsidRPr="00826BF5">
        <w:rPr>
          <w:lang w:val="en-US"/>
        </w:rPr>
        <w:t>European</w:t>
      </w:r>
      <w:r w:rsidRPr="00A471A1">
        <w:rPr>
          <w:lang w:val="en-US"/>
        </w:rPr>
        <w:t xml:space="preserve"> </w:t>
      </w:r>
      <w:r w:rsidRPr="00826BF5">
        <w:rPr>
          <w:lang w:val="en-US"/>
        </w:rPr>
        <w:t>Union</w:t>
      </w:r>
      <w:r w:rsidRPr="00A471A1">
        <w:rPr>
          <w:lang w:val="en-US"/>
        </w:rPr>
        <w:t>,</w:t>
      </w:r>
      <w:r w:rsidR="004B2E86" w:rsidRPr="000777F5">
        <w:rPr>
          <w:lang w:val="en-US"/>
        </w:rPr>
        <w:t xml:space="preserve"> </w:t>
      </w:r>
      <w:r w:rsidRPr="00A471A1">
        <w:rPr>
          <w:lang w:val="en-US"/>
        </w:rPr>
        <w:t>2024.</w:t>
      </w:r>
      <w:r w:rsidRPr="00826BF5">
        <w:rPr>
          <w:lang w:val="en-US"/>
        </w:rPr>
        <w:t>Principles</w:t>
      </w:r>
      <w:r w:rsidRPr="00A471A1">
        <w:rPr>
          <w:lang w:val="en-US"/>
        </w:rPr>
        <w:t xml:space="preserve">, </w:t>
      </w:r>
      <w:r w:rsidRPr="00826BF5">
        <w:rPr>
          <w:lang w:val="en-US"/>
        </w:rPr>
        <w:t>countries</w:t>
      </w:r>
      <w:r w:rsidRPr="00A471A1">
        <w:rPr>
          <w:lang w:val="en-US"/>
        </w:rPr>
        <w:t xml:space="preserve">, </w:t>
      </w:r>
      <w:r w:rsidRPr="00826BF5">
        <w:rPr>
          <w:lang w:val="en-US"/>
        </w:rPr>
        <w:t>history</w:t>
      </w:r>
    </w:p>
    <w:p w14:paraId="6807907C" w14:textId="55F1FE03" w:rsidR="00826BF5" w:rsidRPr="00826BF5" w:rsidRDefault="00826BF5" w:rsidP="00826BF5">
      <w:pPr>
        <w:spacing w:before="0" w:after="0" w:line="360" w:lineRule="auto"/>
        <w:jc w:val="both"/>
        <w:rPr>
          <w:rFonts w:eastAsia="Times New Roman"/>
          <w:lang w:val="en-US"/>
        </w:rPr>
      </w:pPr>
      <w:r w:rsidRPr="00826BF5">
        <w:rPr>
          <w:rFonts w:eastAsia="Times New Roman"/>
          <w:lang w:val="en-US"/>
        </w:rPr>
        <w:t>Available at:</w:t>
      </w:r>
      <w:r w:rsidR="004B2E86" w:rsidRPr="004B2E86">
        <w:rPr>
          <w:rFonts w:eastAsia="Times New Roman"/>
          <w:lang w:val="en-US"/>
        </w:rPr>
        <w:t xml:space="preserve"> </w:t>
      </w:r>
      <w:r w:rsidRPr="00826BF5">
        <w:rPr>
          <w:rFonts w:eastAsia="Times New Roman"/>
          <w:lang w:val="en-US"/>
        </w:rPr>
        <w:t>https://european-union.europa.eu/principles-countries-history_en</w:t>
      </w:r>
    </w:p>
    <w:p w14:paraId="3BE3D0EF" w14:textId="1EF0975D" w:rsidR="00A72FD8" w:rsidRPr="000777F5" w:rsidRDefault="00826BF5" w:rsidP="00313041">
      <w:pPr>
        <w:spacing w:before="0" w:after="0" w:line="360" w:lineRule="auto"/>
        <w:jc w:val="both"/>
        <w:rPr>
          <w:rFonts w:eastAsia="Times New Roman"/>
          <w:lang w:val="en-US"/>
        </w:rPr>
      </w:pPr>
      <w:r w:rsidRPr="000777F5">
        <w:rPr>
          <w:rFonts w:eastAsia="Times New Roman"/>
          <w:lang w:val="en-US"/>
        </w:rPr>
        <w:t>[</w:t>
      </w:r>
      <w:r w:rsidRPr="00826BF5">
        <w:rPr>
          <w:rFonts w:eastAsia="Times New Roman"/>
          <w:lang w:val="en-US"/>
        </w:rPr>
        <w:t>Accessed</w:t>
      </w:r>
      <w:r w:rsidRPr="000777F5">
        <w:rPr>
          <w:rFonts w:eastAsia="Times New Roman"/>
          <w:lang w:val="en-US"/>
        </w:rPr>
        <w:t xml:space="preserve"> </w:t>
      </w:r>
      <w:r w:rsidRPr="00826BF5">
        <w:rPr>
          <w:rFonts w:eastAsia="Times New Roman"/>
          <w:lang w:val="en-US"/>
        </w:rPr>
        <w:t>May</w:t>
      </w:r>
      <w:r w:rsidRPr="000777F5">
        <w:rPr>
          <w:rFonts w:eastAsia="Times New Roman"/>
          <w:lang w:val="en-US"/>
        </w:rPr>
        <w:t>, 2024]</w:t>
      </w:r>
      <w:bookmarkStart w:id="49" w:name="_Hlk171370572"/>
      <w:bookmarkEnd w:id="48"/>
    </w:p>
    <w:bookmarkEnd w:id="49"/>
    <w:p w14:paraId="18AFDCBF" w14:textId="77777777" w:rsidR="00A72FD8" w:rsidRDefault="00A72FD8" w:rsidP="00313041">
      <w:pPr>
        <w:spacing w:before="0" w:after="0" w:line="360" w:lineRule="auto"/>
        <w:jc w:val="both"/>
        <w:rPr>
          <w:rFonts w:eastAsia="Times New Roman"/>
          <w:lang w:val="en-US"/>
        </w:rPr>
      </w:pPr>
    </w:p>
    <w:p w14:paraId="4731D41E" w14:textId="2E694CB1" w:rsidR="00364655" w:rsidRPr="000777F5" w:rsidRDefault="00364655" w:rsidP="00313041">
      <w:pPr>
        <w:spacing w:before="0" w:after="0" w:line="360" w:lineRule="auto"/>
        <w:jc w:val="both"/>
        <w:rPr>
          <w:rFonts w:eastAsia="Times New Roman"/>
          <w:lang w:val="en-US"/>
        </w:rPr>
      </w:pPr>
      <w:r w:rsidRPr="000777F5">
        <w:rPr>
          <w:rFonts w:eastAsia="Times New Roman"/>
          <w:lang w:val="en-US"/>
        </w:rPr>
        <w:t>Eur-lex.europa.eu</w:t>
      </w:r>
      <w:r w:rsidRPr="000777F5">
        <w:rPr>
          <w:rFonts w:ascii="Segoe UI" w:hAnsi="Segoe UI" w:cs="Segoe UI"/>
          <w:b/>
          <w:bCs/>
          <w:color w:val="333333"/>
          <w:sz w:val="21"/>
          <w:szCs w:val="21"/>
          <w:shd w:val="clear" w:color="auto" w:fill="FFFFFF"/>
          <w:lang w:val="en-US"/>
        </w:rPr>
        <w:t xml:space="preserve">. </w:t>
      </w:r>
      <w:r w:rsidR="00686654" w:rsidRPr="000777F5">
        <w:rPr>
          <w:rFonts w:ascii="Segoe UI" w:hAnsi="Segoe UI" w:cs="Segoe UI"/>
          <w:color w:val="333333"/>
          <w:sz w:val="21"/>
          <w:szCs w:val="21"/>
          <w:shd w:val="clear" w:color="auto" w:fill="FFFFFF"/>
          <w:lang w:val="en-US"/>
        </w:rPr>
        <w:t>Eur-Lex-52014DC003-EL</w:t>
      </w:r>
    </w:p>
    <w:p w14:paraId="0421012E" w14:textId="5DEEBDB3" w:rsidR="00686654" w:rsidRDefault="00364655" w:rsidP="00313041">
      <w:pPr>
        <w:widowControl w:val="0"/>
        <w:pBdr>
          <w:top w:val="nil"/>
          <w:left w:val="nil"/>
          <w:bottom w:val="nil"/>
          <w:right w:val="nil"/>
          <w:between w:val="nil"/>
        </w:pBdr>
        <w:spacing w:before="0" w:after="0" w:line="360" w:lineRule="auto"/>
        <w:rPr>
          <w:rFonts w:eastAsia="Times New Roman"/>
          <w:lang w:val="en-US"/>
        </w:rPr>
      </w:pPr>
      <w:r w:rsidRPr="00A231DC">
        <w:rPr>
          <w:rFonts w:eastAsia="Times New Roman"/>
          <w:lang w:val="en-US"/>
        </w:rPr>
        <w:t>Available</w:t>
      </w:r>
      <w:r w:rsidR="00313041" w:rsidRPr="00313041">
        <w:rPr>
          <w:rFonts w:eastAsia="Times New Roman"/>
          <w:lang w:val="en-US"/>
        </w:rPr>
        <w:t xml:space="preserve"> </w:t>
      </w:r>
      <w:r w:rsidRPr="00A231DC">
        <w:rPr>
          <w:rFonts w:eastAsia="Times New Roman"/>
          <w:lang w:val="en-US"/>
        </w:rPr>
        <w:t>at</w:t>
      </w:r>
      <w:r w:rsidRPr="00364655">
        <w:rPr>
          <w:lang w:val="en-US"/>
        </w:rPr>
        <w:t>:</w:t>
      </w:r>
      <w:r w:rsidRPr="00653C56">
        <w:rPr>
          <w:rFonts w:eastAsia="Times New Roman"/>
          <w:lang w:val="en-US"/>
        </w:rPr>
        <w:t xml:space="preserve"> </w:t>
      </w:r>
      <w:hyperlink r:id="rId48" w:history="1">
        <w:r w:rsidR="00686654" w:rsidRPr="00653C56">
          <w:rPr>
            <w:rStyle w:val="-"/>
            <w:rFonts w:eastAsia="Times New Roman"/>
            <w:color w:val="auto"/>
            <w:lang w:val="en-US"/>
          </w:rPr>
          <w:t>https://eur-lex.europa.eu/legal-content/EL/TXT/?uri=CELEX%3A52014DC0038&amp;qid=1724942505518</w:t>
        </w:r>
      </w:hyperlink>
    </w:p>
    <w:p w14:paraId="422AC22C" w14:textId="0EADC6EF" w:rsidR="00FC365D" w:rsidRPr="00313041" w:rsidRDefault="00364655" w:rsidP="00313041">
      <w:pPr>
        <w:widowControl w:val="0"/>
        <w:pBdr>
          <w:top w:val="nil"/>
          <w:left w:val="nil"/>
          <w:bottom w:val="nil"/>
          <w:right w:val="nil"/>
          <w:between w:val="nil"/>
        </w:pBdr>
        <w:spacing w:before="0" w:after="0" w:line="360" w:lineRule="auto"/>
        <w:jc w:val="both"/>
        <w:rPr>
          <w:rFonts w:eastAsia="Times New Roman"/>
          <w:lang w:val="en-US"/>
        </w:rPr>
      </w:pPr>
      <w:r w:rsidRPr="00A5099F">
        <w:rPr>
          <w:rFonts w:eastAsia="Times New Roman"/>
          <w:lang w:val="en-US"/>
        </w:rPr>
        <w:t xml:space="preserve"> [</w:t>
      </w:r>
      <w:r w:rsidRPr="00A231DC">
        <w:rPr>
          <w:rFonts w:eastAsia="Times New Roman"/>
          <w:lang w:val="en-US"/>
        </w:rPr>
        <w:t>Accessed</w:t>
      </w:r>
      <w:r w:rsidR="005D6460" w:rsidRPr="000302CA">
        <w:rPr>
          <w:rFonts w:eastAsia="Times New Roman"/>
          <w:lang w:val="en-US"/>
        </w:rPr>
        <w:t xml:space="preserve"> </w:t>
      </w:r>
      <w:r>
        <w:rPr>
          <w:rFonts w:eastAsia="Times New Roman"/>
          <w:lang w:val="en-US"/>
        </w:rPr>
        <w:t>July</w:t>
      </w:r>
      <w:r w:rsidRPr="00A5099F">
        <w:rPr>
          <w:rFonts w:eastAsia="Times New Roman"/>
          <w:lang w:val="en-US"/>
        </w:rPr>
        <w:t>, 2024]</w:t>
      </w:r>
    </w:p>
    <w:p w14:paraId="14F5D6C6" w14:textId="77777777" w:rsidR="00A72FD8" w:rsidRDefault="00A72FD8" w:rsidP="00313041">
      <w:pPr>
        <w:widowControl w:val="0"/>
        <w:pBdr>
          <w:top w:val="nil"/>
          <w:left w:val="nil"/>
          <w:bottom w:val="nil"/>
          <w:right w:val="nil"/>
          <w:between w:val="nil"/>
        </w:pBdr>
        <w:spacing w:before="0" w:after="0" w:line="360" w:lineRule="auto"/>
        <w:jc w:val="both"/>
        <w:rPr>
          <w:lang w:val="en-US"/>
        </w:rPr>
      </w:pPr>
    </w:p>
    <w:p w14:paraId="120F1E83" w14:textId="0EB615C0" w:rsidR="009A314F" w:rsidRDefault="009A314F" w:rsidP="00313041">
      <w:pPr>
        <w:widowControl w:val="0"/>
        <w:pBdr>
          <w:top w:val="nil"/>
          <w:left w:val="nil"/>
          <w:bottom w:val="nil"/>
          <w:right w:val="nil"/>
          <w:between w:val="nil"/>
        </w:pBdr>
        <w:spacing w:before="0" w:after="0" w:line="360" w:lineRule="auto"/>
        <w:jc w:val="both"/>
        <w:rPr>
          <w:lang w:val="en-US"/>
        </w:rPr>
      </w:pPr>
      <w:r w:rsidRPr="000E4F20">
        <w:rPr>
          <w:lang w:val="en-US"/>
        </w:rPr>
        <w:t>GRECO,</w:t>
      </w:r>
      <w:r w:rsidR="00671413" w:rsidRPr="000302CA">
        <w:rPr>
          <w:lang w:val="en-US"/>
        </w:rPr>
        <w:t xml:space="preserve"> </w:t>
      </w:r>
      <w:r w:rsidRPr="000E4F20">
        <w:rPr>
          <w:lang w:val="en-US"/>
        </w:rPr>
        <w:t>2018. Fourth Evaluation Round Compliance Report. Corruption in Greece.</w:t>
      </w:r>
    </w:p>
    <w:p w14:paraId="3A1DF069" w14:textId="77777777" w:rsidR="00D00677" w:rsidRPr="000E4F20" w:rsidRDefault="00D00677" w:rsidP="00313041">
      <w:pPr>
        <w:widowControl w:val="0"/>
        <w:pBdr>
          <w:top w:val="nil"/>
          <w:left w:val="nil"/>
          <w:bottom w:val="nil"/>
          <w:right w:val="nil"/>
          <w:between w:val="nil"/>
        </w:pBdr>
        <w:spacing w:before="0" w:after="0" w:line="360" w:lineRule="auto"/>
        <w:jc w:val="both"/>
        <w:rPr>
          <w:lang w:val="en-US"/>
        </w:rPr>
      </w:pPr>
    </w:p>
    <w:p w14:paraId="10DFFE0F" w14:textId="7A6D1EB8" w:rsidR="009A314F" w:rsidRPr="00994BF2" w:rsidRDefault="00994BF2" w:rsidP="00313041">
      <w:pPr>
        <w:spacing w:before="0" w:after="0" w:line="360" w:lineRule="auto"/>
        <w:jc w:val="both"/>
        <w:rPr>
          <w:rFonts w:eastAsia="Times New Roman"/>
          <w:lang w:val="en-US"/>
        </w:rPr>
      </w:pPr>
      <w:r w:rsidRPr="00994BF2">
        <w:rPr>
          <w:rFonts w:eastAsia="Times New Roman"/>
          <w:bCs/>
          <w:lang w:val="en-US"/>
        </w:rPr>
        <w:t>Johnston, M.</w:t>
      </w:r>
      <w:r w:rsidR="00D00677" w:rsidRPr="000777F5">
        <w:rPr>
          <w:rFonts w:eastAsia="Times New Roman"/>
          <w:bCs/>
          <w:lang w:val="en-US"/>
        </w:rPr>
        <w:t>,</w:t>
      </w:r>
      <w:r w:rsidR="00671413" w:rsidRPr="000302CA">
        <w:rPr>
          <w:rFonts w:eastAsia="Times New Roman"/>
          <w:bCs/>
          <w:lang w:val="en-US"/>
        </w:rPr>
        <w:t xml:space="preserve"> </w:t>
      </w:r>
      <w:r w:rsidRPr="00994BF2">
        <w:rPr>
          <w:rFonts w:eastAsia="Times New Roman"/>
          <w:bCs/>
          <w:lang w:val="en-US"/>
        </w:rPr>
        <w:t>1982</w:t>
      </w:r>
      <w:r w:rsidRPr="00994BF2">
        <w:rPr>
          <w:rFonts w:eastAsia="Times New Roman"/>
          <w:lang w:val="en-US"/>
        </w:rPr>
        <w:t xml:space="preserve">. </w:t>
      </w:r>
      <w:r w:rsidRPr="00994BF2">
        <w:rPr>
          <w:rFonts w:eastAsia="Times New Roman"/>
          <w:i/>
          <w:iCs/>
          <w:lang w:val="en-US"/>
        </w:rPr>
        <w:t>Political Corruption and Public Policy in America</w:t>
      </w:r>
      <w:r w:rsidRPr="00994BF2">
        <w:rPr>
          <w:rFonts w:eastAsia="Times New Roman"/>
          <w:lang w:val="en-US"/>
        </w:rPr>
        <w:t>. Brooks/Cole Publishing Company.</w:t>
      </w:r>
    </w:p>
    <w:p w14:paraId="76640778" w14:textId="77777777" w:rsidR="00A72FD8" w:rsidRDefault="00A72FD8" w:rsidP="00313041">
      <w:pPr>
        <w:pBdr>
          <w:top w:val="nil"/>
          <w:left w:val="nil"/>
          <w:bottom w:val="nil"/>
          <w:right w:val="nil"/>
          <w:between w:val="nil"/>
        </w:pBdr>
        <w:spacing w:before="0" w:after="0" w:line="360" w:lineRule="auto"/>
        <w:jc w:val="both"/>
        <w:rPr>
          <w:color w:val="000000"/>
          <w:lang w:val="en-US"/>
        </w:rPr>
      </w:pPr>
    </w:p>
    <w:p w14:paraId="7CE0880F" w14:textId="47406CFC" w:rsidR="005B053C" w:rsidRDefault="009A314F" w:rsidP="00313041">
      <w:pPr>
        <w:pBdr>
          <w:top w:val="nil"/>
          <w:left w:val="nil"/>
          <w:bottom w:val="nil"/>
          <w:right w:val="nil"/>
          <w:between w:val="nil"/>
        </w:pBdr>
        <w:spacing w:before="0" w:after="0" w:line="360" w:lineRule="auto"/>
        <w:jc w:val="both"/>
        <w:rPr>
          <w:color w:val="000000"/>
          <w:lang w:val="en-US"/>
        </w:rPr>
      </w:pPr>
      <w:r w:rsidRPr="000E4C3E">
        <w:rPr>
          <w:color w:val="000000"/>
          <w:lang w:val="en-US"/>
        </w:rPr>
        <w:t>Haller M</w:t>
      </w:r>
      <w:r w:rsidR="00D00677" w:rsidRPr="000777F5">
        <w:rPr>
          <w:color w:val="000000"/>
          <w:lang w:val="en-US"/>
        </w:rPr>
        <w:t>.,</w:t>
      </w:r>
      <w:r w:rsidR="00671413" w:rsidRPr="000302CA">
        <w:rPr>
          <w:color w:val="000000"/>
          <w:lang w:val="en-US"/>
        </w:rPr>
        <w:t xml:space="preserve"> </w:t>
      </w:r>
      <w:r w:rsidRPr="000E4C3E">
        <w:rPr>
          <w:color w:val="000000"/>
          <w:lang w:val="en-US"/>
        </w:rPr>
        <w:t xml:space="preserve">2009. Die Europäische Integration alsElitenprozess. VS, Wiesbaden. </w:t>
      </w:r>
    </w:p>
    <w:p w14:paraId="30DFA55B" w14:textId="77777777" w:rsidR="00A72FD8" w:rsidRDefault="00A72FD8" w:rsidP="00313041">
      <w:pPr>
        <w:pBdr>
          <w:top w:val="nil"/>
          <w:left w:val="nil"/>
          <w:bottom w:val="nil"/>
          <w:right w:val="nil"/>
          <w:between w:val="nil"/>
        </w:pBdr>
        <w:spacing w:before="0" w:after="0" w:line="360" w:lineRule="auto"/>
        <w:jc w:val="both"/>
        <w:rPr>
          <w:color w:val="000000" w:themeColor="text1"/>
          <w:shd w:val="clear" w:color="auto" w:fill="FFFFFF"/>
          <w:lang w:val="en-US"/>
        </w:rPr>
      </w:pPr>
    </w:p>
    <w:p w14:paraId="27A16F10" w14:textId="0DA1C802" w:rsidR="00D62506" w:rsidRPr="00313041" w:rsidRDefault="005B053C" w:rsidP="00313041">
      <w:pPr>
        <w:pBdr>
          <w:top w:val="nil"/>
          <w:left w:val="nil"/>
          <w:bottom w:val="nil"/>
          <w:right w:val="nil"/>
          <w:between w:val="nil"/>
        </w:pBdr>
        <w:spacing w:before="0" w:after="0" w:line="360" w:lineRule="auto"/>
        <w:jc w:val="both"/>
        <w:rPr>
          <w:color w:val="000000" w:themeColor="text1"/>
          <w:lang w:val="en-US"/>
        </w:rPr>
      </w:pPr>
      <w:r w:rsidRPr="00313041">
        <w:rPr>
          <w:color w:val="000000" w:themeColor="text1"/>
          <w:shd w:val="clear" w:color="auto" w:fill="FFFFFF"/>
          <w:lang w:val="en-US"/>
        </w:rPr>
        <w:t>Heidenheimer, A. J., &amp; Johnston, M. (Eds.)</w:t>
      </w:r>
      <w:r w:rsidR="00D00677" w:rsidRPr="00D00677">
        <w:rPr>
          <w:color w:val="000000" w:themeColor="text1"/>
          <w:shd w:val="clear" w:color="auto" w:fill="FFFFFF"/>
          <w:lang w:val="en-US"/>
        </w:rPr>
        <w:t>,</w:t>
      </w:r>
      <w:r w:rsidR="00671413" w:rsidRPr="00671413">
        <w:rPr>
          <w:color w:val="000000" w:themeColor="text1"/>
          <w:shd w:val="clear" w:color="auto" w:fill="FFFFFF"/>
          <w:lang w:val="en-US"/>
        </w:rPr>
        <w:t xml:space="preserve"> </w:t>
      </w:r>
      <w:r w:rsidRPr="00313041">
        <w:rPr>
          <w:color w:val="000000" w:themeColor="text1"/>
          <w:shd w:val="clear" w:color="auto" w:fill="FFFFFF"/>
          <w:lang w:val="en-US"/>
        </w:rPr>
        <w:t>2011. </w:t>
      </w:r>
      <w:r w:rsidRPr="00313041">
        <w:rPr>
          <w:i/>
          <w:iCs/>
          <w:color w:val="000000" w:themeColor="text1"/>
          <w:shd w:val="clear" w:color="auto" w:fill="FFFFFF"/>
          <w:lang w:val="en-US"/>
        </w:rPr>
        <w:t>Political corruption: Concepts and contexts</w:t>
      </w:r>
      <w:r w:rsidRPr="00313041">
        <w:rPr>
          <w:color w:val="000000" w:themeColor="text1"/>
          <w:shd w:val="clear" w:color="auto" w:fill="FFFFFF"/>
          <w:lang w:val="en-US"/>
        </w:rPr>
        <w:t xml:space="preserve"> (Vol. 1). </w:t>
      </w:r>
      <w:r w:rsidRPr="00A471A1">
        <w:rPr>
          <w:color w:val="000000" w:themeColor="text1"/>
          <w:shd w:val="clear" w:color="auto" w:fill="FFFFFF"/>
          <w:lang w:val="en-US"/>
        </w:rPr>
        <w:t>Transaction Publishers.</w:t>
      </w:r>
    </w:p>
    <w:p w14:paraId="43B25C14" w14:textId="77777777" w:rsidR="00A72FD8" w:rsidRDefault="00A72FD8" w:rsidP="00313041">
      <w:pPr>
        <w:pBdr>
          <w:top w:val="nil"/>
          <w:left w:val="nil"/>
          <w:bottom w:val="nil"/>
          <w:right w:val="nil"/>
          <w:between w:val="nil"/>
        </w:pBdr>
        <w:spacing w:before="0" w:after="0" w:line="360" w:lineRule="auto"/>
        <w:jc w:val="both"/>
        <w:rPr>
          <w:lang w:val="en-US"/>
        </w:rPr>
      </w:pPr>
    </w:p>
    <w:p w14:paraId="4D16AC5F" w14:textId="12829AA5" w:rsidR="00D62506" w:rsidRPr="00313041" w:rsidRDefault="00A72FD8" w:rsidP="00313041">
      <w:pPr>
        <w:pBdr>
          <w:top w:val="nil"/>
          <w:left w:val="nil"/>
          <w:bottom w:val="nil"/>
          <w:right w:val="nil"/>
          <w:between w:val="nil"/>
        </w:pBdr>
        <w:spacing w:before="0" w:after="0" w:line="360" w:lineRule="auto"/>
        <w:jc w:val="both"/>
        <w:rPr>
          <w:lang w:val="en-US"/>
        </w:rPr>
      </w:pPr>
      <w:r w:rsidRPr="00A72FD8">
        <w:rPr>
          <w:lang w:val="en-US"/>
        </w:rPr>
        <w:t>Kaase, M., &amp; Saris, W. E.,</w:t>
      </w:r>
      <w:r w:rsidR="00671413" w:rsidRPr="000302CA">
        <w:rPr>
          <w:lang w:val="en-US"/>
        </w:rPr>
        <w:t xml:space="preserve"> </w:t>
      </w:r>
      <w:r w:rsidRPr="00A72FD8">
        <w:rPr>
          <w:lang w:val="en-US"/>
        </w:rPr>
        <w:t>1997</w:t>
      </w:r>
      <w:r w:rsidRPr="00A72FD8">
        <w:rPr>
          <w:color w:val="000000"/>
          <w:lang w:val="en-US"/>
        </w:rPr>
        <w:t xml:space="preserve">. </w:t>
      </w:r>
      <w:r w:rsidRPr="00A72FD8">
        <w:rPr>
          <w:lang w:val="en-US"/>
        </w:rPr>
        <w:t xml:space="preserve"> </w:t>
      </w:r>
      <w:r w:rsidR="00D62506" w:rsidRPr="00D62506">
        <w:rPr>
          <w:i/>
          <w:iCs/>
          <w:lang w:val="en-US"/>
        </w:rPr>
        <w:t>The Eurobarometer: a tool for comparative survey research</w:t>
      </w:r>
      <w:r w:rsidR="00D62506" w:rsidRPr="00D62506">
        <w:rPr>
          <w:lang w:val="en-US"/>
        </w:rPr>
        <w:t xml:space="preserve"> (Vol. 2, pp. 5-23). </w:t>
      </w:r>
      <w:r w:rsidR="00D62506" w:rsidRPr="00A5099F">
        <w:rPr>
          <w:lang w:val="en-US"/>
        </w:rPr>
        <w:t>DEU.</w:t>
      </w:r>
    </w:p>
    <w:p w14:paraId="26139129" w14:textId="77777777" w:rsidR="00A72FD8" w:rsidRDefault="00A72FD8" w:rsidP="00313041">
      <w:pPr>
        <w:pBdr>
          <w:top w:val="nil"/>
          <w:left w:val="nil"/>
          <w:bottom w:val="nil"/>
          <w:right w:val="nil"/>
          <w:between w:val="nil"/>
        </w:pBdr>
        <w:spacing w:before="0" w:after="0" w:line="360" w:lineRule="auto"/>
        <w:jc w:val="both"/>
        <w:rPr>
          <w:lang w:val="en-US"/>
        </w:rPr>
      </w:pPr>
    </w:p>
    <w:p w14:paraId="7B16748F" w14:textId="5F9C237E" w:rsidR="009A314F" w:rsidRDefault="009A314F" w:rsidP="00313041">
      <w:pPr>
        <w:pBdr>
          <w:top w:val="nil"/>
          <w:left w:val="nil"/>
          <w:bottom w:val="nil"/>
          <w:right w:val="nil"/>
          <w:between w:val="nil"/>
        </w:pBdr>
        <w:spacing w:before="0" w:after="0" w:line="360" w:lineRule="auto"/>
        <w:jc w:val="both"/>
        <w:rPr>
          <w:lang w:val="en-US"/>
        </w:rPr>
      </w:pPr>
      <w:r w:rsidRPr="00A5099F">
        <w:rPr>
          <w:lang w:val="en-US"/>
        </w:rPr>
        <w:t>Kaufmann, D., Kraay, A., &amp;</w:t>
      </w:r>
      <w:r w:rsidR="00671413" w:rsidRPr="00671413">
        <w:rPr>
          <w:lang w:val="en-US"/>
        </w:rPr>
        <w:t xml:space="preserve"> </w:t>
      </w:r>
      <w:proofErr w:type="spellStart"/>
      <w:r w:rsidRPr="00A5099F">
        <w:rPr>
          <w:lang w:val="en-US"/>
        </w:rPr>
        <w:t>Zoido-Lobatón</w:t>
      </w:r>
      <w:proofErr w:type="spellEnd"/>
      <w:r w:rsidRPr="00A5099F">
        <w:rPr>
          <w:lang w:val="en-US"/>
        </w:rPr>
        <w:t>, P.</w:t>
      </w:r>
      <w:r w:rsidR="00D00677" w:rsidRPr="00D00677">
        <w:rPr>
          <w:lang w:val="en-US"/>
        </w:rPr>
        <w:t>,</w:t>
      </w:r>
      <w:r w:rsidR="00671413" w:rsidRPr="00671413">
        <w:rPr>
          <w:lang w:val="en-US"/>
        </w:rPr>
        <w:t xml:space="preserve"> </w:t>
      </w:r>
      <w:r w:rsidR="00D00677" w:rsidRPr="00D00677">
        <w:rPr>
          <w:lang w:val="en-US"/>
        </w:rPr>
        <w:t>1</w:t>
      </w:r>
      <w:r w:rsidRPr="00A5099F">
        <w:rPr>
          <w:lang w:val="en-US"/>
        </w:rPr>
        <w:t xml:space="preserve">999. </w:t>
      </w:r>
      <w:r w:rsidRPr="00E722CD">
        <w:rPr>
          <w:i/>
          <w:iCs/>
          <w:lang w:val="en-US"/>
        </w:rPr>
        <w:t>Aggregating governance indicators</w:t>
      </w:r>
      <w:r w:rsidRPr="00E722CD">
        <w:rPr>
          <w:lang w:val="en-US"/>
        </w:rPr>
        <w:t xml:space="preserve"> (Vol. 2195). world Bank publications.</w:t>
      </w:r>
    </w:p>
    <w:p w14:paraId="18CF91AE" w14:textId="77777777" w:rsidR="00A72FD8" w:rsidRDefault="00A72FD8" w:rsidP="00313041">
      <w:pPr>
        <w:spacing w:before="0" w:after="0" w:line="360" w:lineRule="auto"/>
        <w:jc w:val="both"/>
        <w:rPr>
          <w:rFonts w:eastAsia="Times New Roman"/>
          <w:bCs/>
          <w:lang w:val="en-US"/>
        </w:rPr>
      </w:pPr>
    </w:p>
    <w:p w14:paraId="52B2C2E3" w14:textId="040A6FEB" w:rsidR="009A314F" w:rsidRPr="00313041" w:rsidRDefault="003310CC" w:rsidP="00313041">
      <w:pPr>
        <w:spacing w:before="0" w:after="0" w:line="360" w:lineRule="auto"/>
        <w:jc w:val="both"/>
        <w:rPr>
          <w:rFonts w:eastAsia="Times New Roman"/>
          <w:lang w:val="es-ES"/>
        </w:rPr>
      </w:pPr>
      <w:r w:rsidRPr="003310CC">
        <w:rPr>
          <w:rFonts w:eastAsia="Times New Roman"/>
          <w:bCs/>
          <w:lang w:val="en-US"/>
        </w:rPr>
        <w:t>Klitgaard, R.</w:t>
      </w:r>
      <w:r w:rsidR="00D00677" w:rsidRPr="00D00677">
        <w:rPr>
          <w:rFonts w:eastAsia="Times New Roman"/>
          <w:bCs/>
          <w:lang w:val="en-US"/>
        </w:rPr>
        <w:t>,</w:t>
      </w:r>
      <w:r w:rsidR="00671413" w:rsidRPr="00671413">
        <w:rPr>
          <w:rFonts w:eastAsia="Times New Roman"/>
          <w:bCs/>
          <w:lang w:val="en-US"/>
        </w:rPr>
        <w:t xml:space="preserve"> </w:t>
      </w:r>
      <w:r w:rsidRPr="003310CC">
        <w:rPr>
          <w:rFonts w:eastAsia="Times New Roman"/>
          <w:bCs/>
          <w:lang w:val="en-US"/>
        </w:rPr>
        <w:t>1998</w:t>
      </w:r>
      <w:r w:rsidRPr="003310CC">
        <w:rPr>
          <w:rFonts w:eastAsia="Times New Roman"/>
          <w:lang w:val="en-US"/>
        </w:rPr>
        <w:t xml:space="preserve">: </w:t>
      </w:r>
      <w:r w:rsidRPr="003310CC">
        <w:rPr>
          <w:rFonts w:eastAsia="Times New Roman"/>
          <w:i/>
          <w:iCs/>
          <w:lang w:val="en-US"/>
        </w:rPr>
        <w:t>International Cooperation Against Corruption</w:t>
      </w:r>
      <w:r w:rsidRPr="003310CC">
        <w:rPr>
          <w:rFonts w:eastAsia="Times New Roman"/>
          <w:lang w:val="en-US"/>
        </w:rPr>
        <w:t xml:space="preserve">. </w:t>
      </w:r>
      <w:r w:rsidRPr="00A5099F">
        <w:rPr>
          <w:rFonts w:eastAsia="Times New Roman"/>
          <w:i/>
          <w:iCs/>
          <w:lang w:val="es-ES"/>
        </w:rPr>
        <w:t>Finance &amp; Development</w:t>
      </w:r>
      <w:r w:rsidRPr="00A5099F">
        <w:rPr>
          <w:rFonts w:eastAsia="Times New Roman"/>
          <w:lang w:val="es-ES"/>
        </w:rPr>
        <w:t>, 35(1), 3-6.</w:t>
      </w:r>
    </w:p>
    <w:p w14:paraId="36629F75" w14:textId="77777777" w:rsidR="00A72FD8" w:rsidRDefault="00A72FD8" w:rsidP="00313041">
      <w:pPr>
        <w:spacing w:before="0" w:after="0" w:line="360" w:lineRule="auto"/>
        <w:jc w:val="both"/>
        <w:rPr>
          <w:lang w:val="es-ES"/>
        </w:rPr>
      </w:pPr>
      <w:bookmarkStart w:id="50" w:name="_Hlk170639100"/>
    </w:p>
    <w:p w14:paraId="18FA53BB" w14:textId="1F74475D" w:rsidR="009A314F" w:rsidRPr="00313041" w:rsidRDefault="009A314F" w:rsidP="00313041">
      <w:pPr>
        <w:spacing w:before="0" w:after="0" w:line="360" w:lineRule="auto"/>
        <w:jc w:val="both"/>
        <w:rPr>
          <w:lang w:val="es-ES"/>
        </w:rPr>
      </w:pPr>
      <w:r w:rsidRPr="00A5099F">
        <w:rPr>
          <w:lang w:val="es-ES"/>
        </w:rPr>
        <w:lastRenderedPageBreak/>
        <w:t>Klitgaard, R.</w:t>
      </w:r>
      <w:r w:rsidR="00D00677" w:rsidRPr="000777F5">
        <w:rPr>
          <w:lang w:val="es-ES"/>
        </w:rPr>
        <w:t>,</w:t>
      </w:r>
      <w:r w:rsidR="00671413" w:rsidRPr="000302CA">
        <w:rPr>
          <w:lang w:val="es-ES"/>
        </w:rPr>
        <w:t xml:space="preserve"> </w:t>
      </w:r>
      <w:r w:rsidRPr="00A5099F">
        <w:rPr>
          <w:lang w:val="es-ES"/>
        </w:rPr>
        <w:t>1998</w:t>
      </w:r>
      <w:bookmarkEnd w:id="50"/>
      <w:r w:rsidRPr="00A5099F">
        <w:rPr>
          <w:lang w:val="es-ES"/>
        </w:rPr>
        <w:t xml:space="preserve">. Strategies against corruption. </w:t>
      </w:r>
      <w:r w:rsidRPr="004C6751">
        <w:rPr>
          <w:i/>
          <w:iCs/>
          <w:lang w:val="es-ES"/>
        </w:rPr>
        <w:t>Presentation at Agencia Española de Cooperación Internacional Foro Iberoamericano sobre el Combate a la Corrupción, Santa Cruz de la Sierra, Jun</w:t>
      </w:r>
      <w:r w:rsidRPr="004C6751">
        <w:rPr>
          <w:lang w:val="es-ES"/>
        </w:rPr>
        <w:t>, 15-16.</w:t>
      </w:r>
    </w:p>
    <w:p w14:paraId="7DCEADC5" w14:textId="77777777" w:rsidR="00A72FD8" w:rsidRPr="005D4F54" w:rsidRDefault="00A72FD8" w:rsidP="004B2E86">
      <w:pPr>
        <w:pBdr>
          <w:top w:val="nil"/>
          <w:left w:val="nil"/>
          <w:bottom w:val="nil"/>
          <w:right w:val="nil"/>
          <w:between w:val="nil"/>
        </w:pBdr>
        <w:spacing w:before="0" w:after="0" w:line="360" w:lineRule="auto"/>
        <w:rPr>
          <w:color w:val="000000"/>
          <w:lang w:val="es-ES"/>
        </w:rPr>
      </w:pPr>
    </w:p>
    <w:p w14:paraId="5316D1A3" w14:textId="4AE28F14" w:rsidR="009A314F" w:rsidRDefault="009A314F" w:rsidP="004B2E86">
      <w:pPr>
        <w:pBdr>
          <w:top w:val="nil"/>
          <w:left w:val="nil"/>
          <w:bottom w:val="nil"/>
          <w:right w:val="nil"/>
          <w:between w:val="nil"/>
        </w:pBdr>
        <w:spacing w:before="0" w:after="0" w:line="360" w:lineRule="auto"/>
        <w:rPr>
          <w:color w:val="000000"/>
          <w:lang w:val="en-US"/>
        </w:rPr>
      </w:pPr>
      <w:r w:rsidRPr="000E4C3E">
        <w:rPr>
          <w:color w:val="000000"/>
          <w:lang w:val="en-US"/>
        </w:rPr>
        <w:t>Laumen,</w:t>
      </w:r>
      <w:r>
        <w:rPr>
          <w:color w:val="000000"/>
          <w:lang w:val="en-US"/>
        </w:rPr>
        <w:t xml:space="preserve"> </w:t>
      </w:r>
      <w:r w:rsidRPr="000E4C3E">
        <w:rPr>
          <w:color w:val="000000"/>
          <w:lang w:val="en-US"/>
        </w:rPr>
        <w:t>A., Maurer, A.,</w:t>
      </w:r>
      <w:r w:rsidR="00671413" w:rsidRPr="000302CA">
        <w:rPr>
          <w:color w:val="000000"/>
          <w:lang w:val="en-US"/>
        </w:rPr>
        <w:t xml:space="preserve"> </w:t>
      </w:r>
      <w:r w:rsidRPr="000E4C3E">
        <w:rPr>
          <w:color w:val="000000"/>
          <w:lang w:val="en-US"/>
        </w:rPr>
        <w:t xml:space="preserve">2006. Jenseits des “Permissive Consensus”. </w:t>
      </w:r>
      <w:proofErr w:type="spellStart"/>
      <w:r w:rsidRPr="000E4C3E">
        <w:rPr>
          <w:color w:val="000000"/>
          <w:lang w:val="en-US"/>
        </w:rPr>
        <w:t>DiskussionspapierForschungsgruppe</w:t>
      </w:r>
      <w:proofErr w:type="spellEnd"/>
      <w:r w:rsidRPr="000E4C3E">
        <w:rPr>
          <w:color w:val="000000"/>
          <w:lang w:val="en-US"/>
        </w:rPr>
        <w:t xml:space="preserve"> EU-Integration, Stiftung Wissenschaft und </w:t>
      </w:r>
      <w:proofErr w:type="spellStart"/>
      <w:r w:rsidRPr="000E4C3E">
        <w:rPr>
          <w:color w:val="000000"/>
          <w:lang w:val="en-US"/>
        </w:rPr>
        <w:t>Politik</w:t>
      </w:r>
      <w:proofErr w:type="spellEnd"/>
      <w:r w:rsidRPr="000E4C3E">
        <w:rPr>
          <w:color w:val="000000"/>
          <w:lang w:val="en-US"/>
        </w:rPr>
        <w:t>.</w:t>
      </w:r>
    </w:p>
    <w:p w14:paraId="0F3A6AC8" w14:textId="77777777" w:rsidR="00A72FD8" w:rsidRDefault="00A72FD8" w:rsidP="00313041">
      <w:pPr>
        <w:pBdr>
          <w:top w:val="nil"/>
          <w:left w:val="nil"/>
          <w:bottom w:val="nil"/>
          <w:right w:val="nil"/>
          <w:between w:val="nil"/>
        </w:pBdr>
        <w:spacing w:before="0" w:after="0" w:line="360" w:lineRule="auto"/>
        <w:jc w:val="both"/>
        <w:rPr>
          <w:lang w:val="en-US"/>
        </w:rPr>
      </w:pPr>
    </w:p>
    <w:p w14:paraId="61CD1C91" w14:textId="0C7AC298" w:rsidR="009A314F" w:rsidRPr="00313041" w:rsidRDefault="009A314F" w:rsidP="00313041">
      <w:pPr>
        <w:pBdr>
          <w:top w:val="nil"/>
          <w:left w:val="nil"/>
          <w:bottom w:val="nil"/>
          <w:right w:val="nil"/>
          <w:between w:val="nil"/>
        </w:pBdr>
        <w:spacing w:before="0" w:after="0" w:line="360" w:lineRule="auto"/>
        <w:jc w:val="both"/>
        <w:rPr>
          <w:lang w:val="en-US"/>
        </w:rPr>
      </w:pPr>
      <w:r w:rsidRPr="004C6751">
        <w:rPr>
          <w:lang w:val="en-US"/>
        </w:rPr>
        <w:t>Mauro, P.</w:t>
      </w:r>
      <w:r w:rsidR="00671413" w:rsidRPr="000302CA">
        <w:rPr>
          <w:lang w:val="en-US"/>
        </w:rPr>
        <w:t xml:space="preserve">, </w:t>
      </w:r>
      <w:r w:rsidRPr="004C6751">
        <w:rPr>
          <w:lang w:val="en-US"/>
        </w:rPr>
        <w:t xml:space="preserve">1995. Corruption and growth. </w:t>
      </w:r>
      <w:r w:rsidRPr="004C6751">
        <w:rPr>
          <w:i/>
          <w:iCs/>
          <w:lang w:val="en-US"/>
        </w:rPr>
        <w:t>The quarterly journal of economics</w:t>
      </w:r>
      <w:r w:rsidRPr="004C6751">
        <w:rPr>
          <w:lang w:val="en-US"/>
        </w:rPr>
        <w:t xml:space="preserve">, </w:t>
      </w:r>
      <w:r w:rsidRPr="004C6751">
        <w:rPr>
          <w:i/>
          <w:iCs/>
          <w:lang w:val="en-US"/>
        </w:rPr>
        <w:t>110</w:t>
      </w:r>
      <w:r w:rsidRPr="004C6751">
        <w:rPr>
          <w:lang w:val="en-US"/>
        </w:rPr>
        <w:t>(3), 681-712.</w:t>
      </w:r>
    </w:p>
    <w:p w14:paraId="4C80C31B" w14:textId="77777777" w:rsidR="00A72FD8" w:rsidRDefault="00A72FD8" w:rsidP="004B2E86">
      <w:pPr>
        <w:pBdr>
          <w:top w:val="nil"/>
          <w:left w:val="nil"/>
          <w:bottom w:val="nil"/>
          <w:right w:val="nil"/>
          <w:between w:val="nil"/>
        </w:pBdr>
        <w:spacing w:before="0" w:after="0" w:line="360" w:lineRule="auto"/>
        <w:jc w:val="both"/>
        <w:rPr>
          <w:color w:val="000000"/>
          <w:lang w:val="en-US"/>
        </w:rPr>
      </w:pPr>
    </w:p>
    <w:p w14:paraId="69FF62D4" w14:textId="2C7A75FE" w:rsidR="00313041" w:rsidRPr="000302CA" w:rsidRDefault="009A314F" w:rsidP="004B2E86">
      <w:pPr>
        <w:pBdr>
          <w:top w:val="nil"/>
          <w:left w:val="nil"/>
          <w:bottom w:val="nil"/>
          <w:right w:val="nil"/>
          <w:between w:val="nil"/>
        </w:pBdr>
        <w:spacing w:before="0" w:after="0" w:line="360" w:lineRule="auto"/>
        <w:jc w:val="both"/>
        <w:rPr>
          <w:color w:val="000000"/>
          <w:lang w:val="en-US"/>
        </w:rPr>
      </w:pPr>
      <w:r w:rsidRPr="000E4C3E">
        <w:rPr>
          <w:color w:val="000000"/>
          <w:lang w:val="en-US"/>
        </w:rPr>
        <w:t>Moschner</w:t>
      </w:r>
      <w:r w:rsidR="004B2E86" w:rsidRPr="000777F5">
        <w:rPr>
          <w:color w:val="000000"/>
          <w:lang w:val="en-US"/>
        </w:rPr>
        <w:t xml:space="preserve"> </w:t>
      </w:r>
      <w:r w:rsidRPr="000E4C3E">
        <w:rPr>
          <w:color w:val="000000"/>
          <w:lang w:val="en-US"/>
        </w:rPr>
        <w:t>M.,</w:t>
      </w:r>
      <w:r w:rsidR="005D6460" w:rsidRPr="000302CA">
        <w:rPr>
          <w:color w:val="000000"/>
          <w:lang w:val="en-US"/>
        </w:rPr>
        <w:t xml:space="preserve"> </w:t>
      </w:r>
      <w:r w:rsidRPr="000E4C3E">
        <w:rPr>
          <w:color w:val="000000"/>
          <w:lang w:val="en-US"/>
        </w:rPr>
        <w:t>2012. Sampling and fieldwork. www.gesis.org/eurobarometer/survey-series/standard-special-eb/ sampling-fieldwork/ (2008).</w:t>
      </w:r>
    </w:p>
    <w:p w14:paraId="0E28F7C1" w14:textId="77777777" w:rsidR="00A72FD8" w:rsidRDefault="00A72FD8" w:rsidP="00313041">
      <w:pPr>
        <w:pBdr>
          <w:top w:val="nil"/>
          <w:left w:val="nil"/>
          <w:bottom w:val="nil"/>
          <w:right w:val="nil"/>
          <w:between w:val="nil"/>
        </w:pBdr>
        <w:spacing w:before="0" w:after="0" w:line="360" w:lineRule="auto"/>
        <w:jc w:val="both"/>
        <w:rPr>
          <w:color w:val="000000" w:themeColor="text1"/>
          <w:shd w:val="clear" w:color="auto" w:fill="FFFFFF"/>
          <w:lang w:val="en-US"/>
        </w:rPr>
      </w:pPr>
    </w:p>
    <w:p w14:paraId="72234EA8" w14:textId="66A0A3E3" w:rsidR="009A314F" w:rsidRPr="00313041" w:rsidRDefault="00313041" w:rsidP="00313041">
      <w:pPr>
        <w:pBdr>
          <w:top w:val="nil"/>
          <w:left w:val="nil"/>
          <w:bottom w:val="nil"/>
          <w:right w:val="nil"/>
          <w:between w:val="nil"/>
        </w:pBdr>
        <w:spacing w:before="0" w:after="0" w:line="360" w:lineRule="auto"/>
        <w:jc w:val="both"/>
        <w:rPr>
          <w:color w:val="000000" w:themeColor="text1"/>
          <w:lang w:val="en-US"/>
        </w:rPr>
      </w:pPr>
      <w:r w:rsidRPr="00313041">
        <w:rPr>
          <w:color w:val="000000" w:themeColor="text1"/>
          <w:shd w:val="clear" w:color="auto" w:fill="FFFFFF"/>
          <w:lang w:val="en-US"/>
        </w:rPr>
        <w:t>Nye, J. S.</w:t>
      </w:r>
      <w:r w:rsidR="00D00677" w:rsidRPr="000777F5">
        <w:rPr>
          <w:color w:val="000000" w:themeColor="text1"/>
          <w:shd w:val="clear" w:color="auto" w:fill="FFFFFF"/>
          <w:lang w:val="en-US"/>
        </w:rPr>
        <w:t>,</w:t>
      </w:r>
      <w:r w:rsidR="00671413" w:rsidRPr="000302CA">
        <w:rPr>
          <w:color w:val="000000" w:themeColor="text1"/>
          <w:shd w:val="clear" w:color="auto" w:fill="FFFFFF"/>
          <w:lang w:val="en-US"/>
        </w:rPr>
        <w:t xml:space="preserve"> </w:t>
      </w:r>
      <w:r w:rsidRPr="00313041">
        <w:rPr>
          <w:color w:val="000000" w:themeColor="text1"/>
          <w:shd w:val="clear" w:color="auto" w:fill="FFFFFF"/>
          <w:lang w:val="en-US"/>
        </w:rPr>
        <w:t>1967. Corruption and political development: A cost-benefit analysis. </w:t>
      </w:r>
      <w:r w:rsidRPr="00A471A1">
        <w:rPr>
          <w:i/>
          <w:iCs/>
          <w:color w:val="000000" w:themeColor="text1"/>
          <w:shd w:val="clear" w:color="auto" w:fill="FFFFFF"/>
          <w:lang w:val="en-US"/>
        </w:rPr>
        <w:t>American political science review</w:t>
      </w:r>
      <w:r w:rsidRPr="00A471A1">
        <w:rPr>
          <w:color w:val="000000" w:themeColor="text1"/>
          <w:shd w:val="clear" w:color="auto" w:fill="FFFFFF"/>
          <w:lang w:val="en-US"/>
        </w:rPr>
        <w:t>, </w:t>
      </w:r>
      <w:r w:rsidRPr="00A471A1">
        <w:rPr>
          <w:i/>
          <w:iCs/>
          <w:color w:val="000000" w:themeColor="text1"/>
          <w:shd w:val="clear" w:color="auto" w:fill="FFFFFF"/>
          <w:lang w:val="en-US"/>
        </w:rPr>
        <w:t>61</w:t>
      </w:r>
      <w:r w:rsidRPr="00A471A1">
        <w:rPr>
          <w:color w:val="000000" w:themeColor="text1"/>
          <w:shd w:val="clear" w:color="auto" w:fill="FFFFFF"/>
          <w:lang w:val="en-US"/>
        </w:rPr>
        <w:t>(2), 417-427.</w:t>
      </w:r>
    </w:p>
    <w:p w14:paraId="3DBABE8B" w14:textId="77777777" w:rsidR="00A72FD8" w:rsidRDefault="00A72FD8" w:rsidP="00313041">
      <w:pPr>
        <w:pBdr>
          <w:top w:val="nil"/>
          <w:left w:val="nil"/>
          <w:bottom w:val="nil"/>
          <w:right w:val="nil"/>
          <w:between w:val="nil"/>
        </w:pBdr>
        <w:spacing w:before="0" w:after="0" w:line="360" w:lineRule="auto"/>
        <w:jc w:val="both"/>
        <w:rPr>
          <w:lang w:val="en-US"/>
        </w:rPr>
      </w:pPr>
    </w:p>
    <w:p w14:paraId="33C90CBB" w14:textId="29B32B09" w:rsidR="00EF344C" w:rsidRDefault="009A314F" w:rsidP="00313041">
      <w:pPr>
        <w:pBdr>
          <w:top w:val="nil"/>
          <w:left w:val="nil"/>
          <w:bottom w:val="nil"/>
          <w:right w:val="nil"/>
          <w:between w:val="nil"/>
        </w:pBdr>
        <w:spacing w:before="0" w:after="0" w:line="360" w:lineRule="auto"/>
        <w:jc w:val="both"/>
        <w:rPr>
          <w:lang w:val="en-US"/>
        </w:rPr>
      </w:pPr>
      <w:r w:rsidRPr="00E20754">
        <w:rPr>
          <w:lang w:val="en-US"/>
        </w:rPr>
        <w:t>Pellegrini, L., &amp;</w:t>
      </w:r>
      <w:r w:rsidR="00006B84" w:rsidRPr="000302CA">
        <w:rPr>
          <w:lang w:val="en-US"/>
        </w:rPr>
        <w:t xml:space="preserve"> </w:t>
      </w:r>
      <w:proofErr w:type="spellStart"/>
      <w:r w:rsidRPr="00E20754">
        <w:rPr>
          <w:lang w:val="en-US"/>
        </w:rPr>
        <w:t>Gerlagh</w:t>
      </w:r>
      <w:proofErr w:type="spellEnd"/>
      <w:r w:rsidRPr="00E20754">
        <w:rPr>
          <w:lang w:val="en-US"/>
        </w:rPr>
        <w:t>, R.</w:t>
      </w:r>
      <w:r w:rsidR="00D00677" w:rsidRPr="000777F5">
        <w:rPr>
          <w:lang w:val="en-US"/>
        </w:rPr>
        <w:t>,</w:t>
      </w:r>
      <w:r w:rsidR="00671413" w:rsidRPr="000302CA">
        <w:rPr>
          <w:lang w:val="en-US"/>
        </w:rPr>
        <w:t xml:space="preserve"> </w:t>
      </w:r>
      <w:r w:rsidRPr="00E20754">
        <w:rPr>
          <w:lang w:val="en-US"/>
        </w:rPr>
        <w:t xml:space="preserve">2004. Corruption's effect on growth and its transmission channels. </w:t>
      </w:r>
      <w:proofErr w:type="spellStart"/>
      <w:r w:rsidRPr="00B31ED4">
        <w:rPr>
          <w:i/>
          <w:iCs/>
          <w:lang w:val="en-US"/>
        </w:rPr>
        <w:t>Kyklos</w:t>
      </w:r>
      <w:proofErr w:type="spellEnd"/>
      <w:r w:rsidRPr="00B31ED4">
        <w:rPr>
          <w:lang w:val="en-US"/>
        </w:rPr>
        <w:t xml:space="preserve">, </w:t>
      </w:r>
      <w:r w:rsidRPr="00B31ED4">
        <w:rPr>
          <w:i/>
          <w:iCs/>
          <w:lang w:val="en-US"/>
        </w:rPr>
        <w:t>57</w:t>
      </w:r>
      <w:r w:rsidRPr="00B31ED4">
        <w:rPr>
          <w:lang w:val="en-US"/>
        </w:rPr>
        <w:t>(3), 429-456</w:t>
      </w:r>
    </w:p>
    <w:p w14:paraId="69BBBD91" w14:textId="77777777" w:rsidR="00A72FD8" w:rsidRDefault="00A72FD8" w:rsidP="00313041">
      <w:pPr>
        <w:pBdr>
          <w:top w:val="nil"/>
          <w:left w:val="nil"/>
          <w:bottom w:val="nil"/>
          <w:right w:val="nil"/>
          <w:between w:val="nil"/>
        </w:pBdr>
        <w:spacing w:before="0" w:after="0" w:line="360" w:lineRule="auto"/>
        <w:jc w:val="both"/>
        <w:rPr>
          <w:color w:val="000000" w:themeColor="text1"/>
          <w:shd w:val="clear" w:color="auto" w:fill="FFFFFF"/>
          <w:lang w:val="en-US"/>
        </w:rPr>
      </w:pPr>
    </w:p>
    <w:p w14:paraId="23D1CFD6" w14:textId="7D1D12EA" w:rsidR="009A314F" w:rsidRPr="00313041" w:rsidRDefault="00EF344C" w:rsidP="00313041">
      <w:pPr>
        <w:pBdr>
          <w:top w:val="nil"/>
          <w:left w:val="nil"/>
          <w:bottom w:val="nil"/>
          <w:right w:val="nil"/>
          <w:between w:val="nil"/>
        </w:pBdr>
        <w:spacing w:before="0" w:after="0" w:line="360" w:lineRule="auto"/>
        <w:jc w:val="both"/>
        <w:rPr>
          <w:color w:val="000000" w:themeColor="text1"/>
          <w:lang w:val="en-US"/>
        </w:rPr>
      </w:pPr>
      <w:r w:rsidRPr="00EF344C">
        <w:rPr>
          <w:color w:val="000000" w:themeColor="text1"/>
          <w:shd w:val="clear" w:color="auto" w:fill="FFFFFF"/>
          <w:lang w:val="en-US"/>
        </w:rPr>
        <w:t>Philp, M.</w:t>
      </w:r>
      <w:r w:rsidR="004B2E86" w:rsidRPr="000777F5">
        <w:rPr>
          <w:color w:val="000000" w:themeColor="text1"/>
          <w:shd w:val="clear" w:color="auto" w:fill="FFFFFF"/>
          <w:lang w:val="en-US"/>
        </w:rPr>
        <w:t>,</w:t>
      </w:r>
      <w:r w:rsidR="00671413" w:rsidRPr="000302CA">
        <w:rPr>
          <w:color w:val="000000" w:themeColor="text1"/>
          <w:shd w:val="clear" w:color="auto" w:fill="FFFFFF"/>
          <w:lang w:val="en-US"/>
        </w:rPr>
        <w:t xml:space="preserve"> </w:t>
      </w:r>
      <w:r w:rsidRPr="00EF344C">
        <w:rPr>
          <w:color w:val="000000" w:themeColor="text1"/>
          <w:shd w:val="clear" w:color="auto" w:fill="FFFFFF"/>
          <w:lang w:val="en-US"/>
        </w:rPr>
        <w:t>2014. The definition of political corruption. In </w:t>
      </w:r>
      <w:r w:rsidRPr="00EF344C">
        <w:rPr>
          <w:i/>
          <w:iCs/>
          <w:color w:val="000000" w:themeColor="text1"/>
          <w:shd w:val="clear" w:color="auto" w:fill="FFFFFF"/>
          <w:lang w:val="en-US"/>
        </w:rPr>
        <w:t>Routledge handbook of political corruption</w:t>
      </w:r>
      <w:r w:rsidRPr="00EF344C">
        <w:rPr>
          <w:color w:val="000000" w:themeColor="text1"/>
          <w:shd w:val="clear" w:color="auto" w:fill="FFFFFF"/>
          <w:lang w:val="en-US"/>
        </w:rPr>
        <w:t xml:space="preserve"> (pp. 16-29). </w:t>
      </w:r>
      <w:r w:rsidRPr="00A471A1">
        <w:rPr>
          <w:color w:val="000000" w:themeColor="text1"/>
          <w:shd w:val="clear" w:color="auto" w:fill="FFFFFF"/>
          <w:lang w:val="en-US"/>
        </w:rPr>
        <w:t>Routledge.</w:t>
      </w:r>
    </w:p>
    <w:p w14:paraId="3F9D1385" w14:textId="77777777" w:rsidR="00A72FD8" w:rsidRDefault="00A72FD8" w:rsidP="00313041">
      <w:pPr>
        <w:pBdr>
          <w:top w:val="nil"/>
          <w:left w:val="nil"/>
          <w:bottom w:val="nil"/>
          <w:right w:val="nil"/>
          <w:between w:val="nil"/>
        </w:pBdr>
        <w:spacing w:before="0" w:after="0" w:line="360" w:lineRule="auto"/>
        <w:jc w:val="both"/>
        <w:rPr>
          <w:lang w:val="en-US"/>
        </w:rPr>
      </w:pPr>
    </w:p>
    <w:p w14:paraId="7A90B168" w14:textId="5F6B8BC6" w:rsidR="003310CC" w:rsidRDefault="009A314F" w:rsidP="00313041">
      <w:pPr>
        <w:pBdr>
          <w:top w:val="nil"/>
          <w:left w:val="nil"/>
          <w:bottom w:val="nil"/>
          <w:right w:val="nil"/>
          <w:between w:val="nil"/>
        </w:pBdr>
        <w:spacing w:before="0" w:after="0" w:line="360" w:lineRule="auto"/>
        <w:jc w:val="both"/>
        <w:rPr>
          <w:lang w:val="en-US"/>
        </w:rPr>
      </w:pPr>
      <w:r w:rsidRPr="009A314F">
        <w:rPr>
          <w:lang w:val="en-US"/>
        </w:rPr>
        <w:t>Reif, K.</w:t>
      </w:r>
      <w:r w:rsidR="004B2E86" w:rsidRPr="000777F5">
        <w:rPr>
          <w:lang w:val="en-US"/>
        </w:rPr>
        <w:t>,</w:t>
      </w:r>
      <w:r w:rsidR="00671413" w:rsidRPr="000302CA">
        <w:rPr>
          <w:lang w:val="en-US"/>
        </w:rPr>
        <w:t xml:space="preserve"> </w:t>
      </w:r>
      <w:r w:rsidRPr="009A314F">
        <w:rPr>
          <w:lang w:val="en-US"/>
        </w:rPr>
        <w:t xml:space="preserve">1991. </w:t>
      </w:r>
      <w:proofErr w:type="spellStart"/>
      <w:r w:rsidRPr="009A314F">
        <w:rPr>
          <w:lang w:val="en-US"/>
        </w:rPr>
        <w:t>Organisatorische</w:t>
      </w:r>
      <w:proofErr w:type="spellEnd"/>
      <w:r w:rsidRPr="009A314F">
        <w:rPr>
          <w:lang w:val="en-US"/>
        </w:rPr>
        <w:t xml:space="preserve"> </w:t>
      </w:r>
      <w:proofErr w:type="spellStart"/>
      <w:r w:rsidRPr="009A314F">
        <w:rPr>
          <w:lang w:val="en-US"/>
        </w:rPr>
        <w:t>Randbedingungen</w:t>
      </w:r>
      <w:proofErr w:type="spellEnd"/>
      <w:r w:rsidRPr="009A314F">
        <w:rPr>
          <w:lang w:val="en-US"/>
        </w:rPr>
        <w:t xml:space="preserve"> und </w:t>
      </w:r>
      <w:proofErr w:type="spellStart"/>
      <w:r w:rsidRPr="009A314F">
        <w:rPr>
          <w:lang w:val="en-US"/>
        </w:rPr>
        <w:t>Probleme</w:t>
      </w:r>
      <w:proofErr w:type="spellEnd"/>
      <w:r w:rsidRPr="009A314F">
        <w:rPr>
          <w:lang w:val="en-US"/>
        </w:rPr>
        <w:t xml:space="preserve"> </w:t>
      </w:r>
      <w:proofErr w:type="spellStart"/>
      <w:r w:rsidRPr="009A314F">
        <w:rPr>
          <w:lang w:val="en-US"/>
        </w:rPr>
        <w:t>empirischer</w:t>
      </w:r>
      <w:proofErr w:type="spellEnd"/>
      <w:r w:rsidRPr="009A314F">
        <w:rPr>
          <w:lang w:val="en-US"/>
        </w:rPr>
        <w:t xml:space="preserve"> </w:t>
      </w:r>
      <w:proofErr w:type="spellStart"/>
      <w:r w:rsidRPr="009A314F">
        <w:rPr>
          <w:lang w:val="en-US"/>
        </w:rPr>
        <w:t>Sozialforschung</w:t>
      </w:r>
      <w:proofErr w:type="spellEnd"/>
      <w:r w:rsidRPr="009A314F">
        <w:rPr>
          <w:lang w:val="en-US"/>
        </w:rPr>
        <w:t xml:space="preserve"> </w:t>
      </w:r>
      <w:proofErr w:type="spellStart"/>
      <w:r w:rsidRPr="009A314F">
        <w:rPr>
          <w:lang w:val="en-US"/>
        </w:rPr>
        <w:t>aus</w:t>
      </w:r>
      <w:proofErr w:type="spellEnd"/>
      <w:r w:rsidRPr="009A314F">
        <w:rPr>
          <w:lang w:val="en-US"/>
        </w:rPr>
        <w:t xml:space="preserve"> </w:t>
      </w:r>
      <w:proofErr w:type="spellStart"/>
      <w:r w:rsidRPr="009A314F">
        <w:rPr>
          <w:lang w:val="en-US"/>
        </w:rPr>
        <w:t>europäischer</w:t>
      </w:r>
      <w:proofErr w:type="spellEnd"/>
      <w:r w:rsidRPr="009A314F">
        <w:rPr>
          <w:lang w:val="en-US"/>
        </w:rPr>
        <w:t xml:space="preserve"> </w:t>
      </w:r>
      <w:proofErr w:type="spellStart"/>
      <w:r w:rsidRPr="009A314F">
        <w:rPr>
          <w:lang w:val="en-US"/>
        </w:rPr>
        <w:t>Perspektive</w:t>
      </w:r>
      <w:proofErr w:type="spellEnd"/>
      <w:r w:rsidRPr="009A314F">
        <w:rPr>
          <w:lang w:val="en-US"/>
        </w:rPr>
        <w:t>. Das Eurobarometer der EG-</w:t>
      </w:r>
      <w:proofErr w:type="spellStart"/>
      <w:r w:rsidRPr="009A314F">
        <w:rPr>
          <w:lang w:val="en-US"/>
        </w:rPr>
        <w:t>Kommission</w:t>
      </w:r>
      <w:proofErr w:type="spellEnd"/>
      <w:r w:rsidRPr="009A314F">
        <w:rPr>
          <w:lang w:val="en-US"/>
        </w:rPr>
        <w:t xml:space="preserve">. </w:t>
      </w:r>
      <w:proofErr w:type="spellStart"/>
      <w:r w:rsidRPr="009A314F">
        <w:rPr>
          <w:i/>
          <w:iCs/>
          <w:lang w:val="en-US"/>
        </w:rPr>
        <w:t>Sozialforschung</w:t>
      </w:r>
      <w:proofErr w:type="spellEnd"/>
      <w:r w:rsidRPr="009A314F">
        <w:rPr>
          <w:i/>
          <w:iCs/>
          <w:lang w:val="en-US"/>
        </w:rPr>
        <w:t xml:space="preserve"> </w:t>
      </w:r>
      <w:proofErr w:type="spellStart"/>
      <w:r w:rsidRPr="009A314F">
        <w:rPr>
          <w:i/>
          <w:iCs/>
          <w:lang w:val="en-US"/>
        </w:rPr>
        <w:t>im</w:t>
      </w:r>
      <w:proofErr w:type="spellEnd"/>
      <w:r w:rsidRPr="009A314F">
        <w:rPr>
          <w:i/>
          <w:iCs/>
          <w:lang w:val="en-US"/>
        </w:rPr>
        <w:t xml:space="preserve"> </w:t>
      </w:r>
      <w:proofErr w:type="spellStart"/>
      <w:r w:rsidRPr="009A314F">
        <w:rPr>
          <w:i/>
          <w:iCs/>
          <w:lang w:val="en-US"/>
        </w:rPr>
        <w:t>vereinten</w:t>
      </w:r>
      <w:proofErr w:type="spellEnd"/>
      <w:r w:rsidRPr="009A314F">
        <w:rPr>
          <w:i/>
          <w:iCs/>
          <w:lang w:val="en-US"/>
        </w:rPr>
        <w:t xml:space="preserve"> Deutschland und in Europa. </w:t>
      </w:r>
      <w:r w:rsidRPr="00A5099F">
        <w:rPr>
          <w:i/>
          <w:iCs/>
          <w:lang w:val="en-US"/>
        </w:rPr>
        <w:t xml:space="preserve">München: </w:t>
      </w:r>
      <w:proofErr w:type="spellStart"/>
      <w:r w:rsidRPr="00A5099F">
        <w:rPr>
          <w:i/>
          <w:iCs/>
          <w:lang w:val="en-US"/>
        </w:rPr>
        <w:t>Oldenbourg</w:t>
      </w:r>
      <w:proofErr w:type="spellEnd"/>
      <w:r w:rsidRPr="00A5099F">
        <w:rPr>
          <w:lang w:val="en-US"/>
        </w:rPr>
        <w:t>, 43-54.</w:t>
      </w:r>
    </w:p>
    <w:p w14:paraId="15D40892" w14:textId="77777777" w:rsidR="00A72FD8" w:rsidRDefault="00A72FD8" w:rsidP="00313041">
      <w:pPr>
        <w:pBdr>
          <w:top w:val="nil"/>
          <w:left w:val="nil"/>
          <w:bottom w:val="nil"/>
          <w:right w:val="nil"/>
          <w:between w:val="nil"/>
        </w:pBdr>
        <w:spacing w:before="0" w:after="0" w:line="360" w:lineRule="auto"/>
        <w:jc w:val="both"/>
        <w:rPr>
          <w:color w:val="000000"/>
          <w:lang w:val="en-US"/>
        </w:rPr>
      </w:pPr>
    </w:p>
    <w:p w14:paraId="19092DE9" w14:textId="3BDE1301" w:rsidR="003310CC" w:rsidRDefault="003310CC" w:rsidP="00313041">
      <w:pPr>
        <w:pBdr>
          <w:top w:val="nil"/>
          <w:left w:val="nil"/>
          <w:bottom w:val="nil"/>
          <w:right w:val="nil"/>
          <w:between w:val="nil"/>
        </w:pBdr>
        <w:spacing w:before="0" w:after="0" w:line="360" w:lineRule="auto"/>
        <w:jc w:val="both"/>
        <w:rPr>
          <w:color w:val="000000"/>
          <w:lang w:val="en-US"/>
        </w:rPr>
      </w:pPr>
      <w:r w:rsidRPr="000E4C3E">
        <w:rPr>
          <w:color w:val="000000"/>
          <w:lang w:val="en-US"/>
        </w:rPr>
        <w:t>Rothstein B.,</w:t>
      </w:r>
      <w:r w:rsidR="00671413" w:rsidRPr="000302CA">
        <w:rPr>
          <w:color w:val="000000"/>
          <w:lang w:val="en-US"/>
        </w:rPr>
        <w:t xml:space="preserve"> </w:t>
      </w:r>
      <w:r w:rsidR="004B2E86" w:rsidRPr="000777F5">
        <w:rPr>
          <w:color w:val="000000"/>
          <w:lang w:val="en-US"/>
        </w:rPr>
        <w:t>2</w:t>
      </w:r>
      <w:r w:rsidRPr="000E4C3E">
        <w:rPr>
          <w:color w:val="000000"/>
          <w:lang w:val="en-US"/>
        </w:rPr>
        <w:t>011. “Anti-Corruption: The Indirect ‘Big Bang’ Approach.” Review of International Political Economy. Vol. 18, No. 2, pp. 228-250.</w:t>
      </w:r>
    </w:p>
    <w:p w14:paraId="32006C88" w14:textId="77777777" w:rsidR="00A72FD8" w:rsidRPr="000E4C3E" w:rsidRDefault="00A72FD8" w:rsidP="00313041">
      <w:pPr>
        <w:pBdr>
          <w:top w:val="nil"/>
          <w:left w:val="nil"/>
          <w:bottom w:val="nil"/>
          <w:right w:val="nil"/>
          <w:between w:val="nil"/>
        </w:pBdr>
        <w:spacing w:before="0" w:after="0" w:line="360" w:lineRule="auto"/>
        <w:jc w:val="both"/>
        <w:rPr>
          <w:color w:val="000000"/>
          <w:lang w:val="en-US"/>
        </w:rPr>
      </w:pPr>
    </w:p>
    <w:p w14:paraId="3F0B8120" w14:textId="518BF2AA" w:rsidR="008E73C3" w:rsidRDefault="003310CC" w:rsidP="00313041">
      <w:pPr>
        <w:pBdr>
          <w:top w:val="nil"/>
          <w:left w:val="nil"/>
          <w:bottom w:val="nil"/>
          <w:right w:val="nil"/>
          <w:between w:val="nil"/>
        </w:pBdr>
        <w:spacing w:before="0" w:after="0" w:line="360" w:lineRule="auto"/>
        <w:jc w:val="both"/>
        <w:rPr>
          <w:color w:val="000000"/>
          <w:lang w:val="en-US"/>
        </w:rPr>
      </w:pPr>
      <w:r w:rsidRPr="000E4C3E">
        <w:rPr>
          <w:color w:val="000000"/>
          <w:lang w:val="en-US"/>
        </w:rPr>
        <w:t>Scheuch E.K.,</w:t>
      </w:r>
      <w:r w:rsidR="00671413" w:rsidRPr="000302CA">
        <w:rPr>
          <w:color w:val="000000"/>
          <w:lang w:val="en-US"/>
        </w:rPr>
        <w:t xml:space="preserve"> </w:t>
      </w:r>
      <w:r w:rsidRPr="000E4C3E">
        <w:rPr>
          <w:color w:val="000000"/>
          <w:lang w:val="en-US"/>
        </w:rPr>
        <w:t>1993</w:t>
      </w:r>
      <w:r w:rsidR="004B2E86" w:rsidRPr="004B2E86">
        <w:rPr>
          <w:color w:val="000000"/>
          <w:lang w:val="en-US"/>
        </w:rPr>
        <w:t>.</w:t>
      </w:r>
      <w:r w:rsidRPr="000E4C3E">
        <w:rPr>
          <w:color w:val="000000"/>
          <w:lang w:val="en-US"/>
        </w:rPr>
        <w:t xml:space="preserve"> The cross-cultural use of sample surveys: problems of comparability. Hist. Soc. Res. 18(2), 104–138.</w:t>
      </w:r>
    </w:p>
    <w:p w14:paraId="5CEDD4E4" w14:textId="77777777" w:rsidR="00A72FD8" w:rsidRDefault="00A72FD8" w:rsidP="00313041">
      <w:pPr>
        <w:pBdr>
          <w:top w:val="nil"/>
          <w:left w:val="nil"/>
          <w:bottom w:val="nil"/>
          <w:right w:val="nil"/>
          <w:between w:val="nil"/>
        </w:pBdr>
        <w:spacing w:before="0" w:after="0" w:line="360" w:lineRule="auto"/>
        <w:jc w:val="both"/>
        <w:rPr>
          <w:color w:val="000000"/>
          <w:lang w:val="en-US"/>
        </w:rPr>
      </w:pPr>
    </w:p>
    <w:p w14:paraId="1F9B8EE4" w14:textId="00E953C8" w:rsidR="004B2E86" w:rsidRPr="00601F30" w:rsidRDefault="008E73C3" w:rsidP="00313041">
      <w:pPr>
        <w:spacing w:before="0" w:after="0" w:line="360" w:lineRule="auto"/>
        <w:jc w:val="both"/>
        <w:rPr>
          <w:rFonts w:eastAsia="Times New Roman"/>
          <w:lang w:val="es-ES"/>
        </w:rPr>
      </w:pPr>
      <w:bookmarkStart w:id="51" w:name="_Hlk172396927"/>
      <w:r w:rsidRPr="008E73C3">
        <w:rPr>
          <w:rFonts w:eastAsia="Times New Roman"/>
          <w:lang w:val="en-US"/>
        </w:rPr>
        <w:lastRenderedPageBreak/>
        <w:t>SCHUIJT, M. W. J.</w:t>
      </w:r>
      <w:r w:rsidR="004B2E86" w:rsidRPr="000777F5">
        <w:rPr>
          <w:rFonts w:eastAsia="Times New Roman"/>
          <w:lang w:val="en-US"/>
        </w:rPr>
        <w:t>,</w:t>
      </w:r>
      <w:r w:rsidR="00671413" w:rsidRPr="000302CA">
        <w:rPr>
          <w:rFonts w:eastAsia="Times New Roman"/>
          <w:lang w:val="en-US"/>
        </w:rPr>
        <w:t xml:space="preserve"> </w:t>
      </w:r>
      <w:r w:rsidRPr="008E73C3">
        <w:rPr>
          <w:rFonts w:eastAsia="Times New Roman"/>
          <w:lang w:val="en-US"/>
        </w:rPr>
        <w:t>1972</w:t>
      </w:r>
      <w:bookmarkEnd w:id="51"/>
      <w:r w:rsidRPr="008E73C3">
        <w:rPr>
          <w:rFonts w:eastAsia="Times New Roman"/>
          <w:lang w:val="en-US"/>
        </w:rPr>
        <w:t xml:space="preserve">. Rapport fait au nom de la commission politique sur la politique </w:t>
      </w:r>
      <w:proofErr w:type="spellStart"/>
      <w:r w:rsidRPr="008E73C3">
        <w:rPr>
          <w:rFonts w:eastAsia="Times New Roman"/>
          <w:lang w:val="en-US"/>
        </w:rPr>
        <w:t>d'information</w:t>
      </w:r>
      <w:proofErr w:type="spellEnd"/>
      <w:r w:rsidRPr="008E73C3">
        <w:rPr>
          <w:rFonts w:eastAsia="Times New Roman"/>
          <w:lang w:val="en-US"/>
        </w:rPr>
        <w:t xml:space="preserve"> des </w:t>
      </w:r>
      <w:proofErr w:type="spellStart"/>
      <w:r w:rsidRPr="008E73C3">
        <w:rPr>
          <w:rFonts w:eastAsia="Times New Roman"/>
          <w:lang w:val="en-US"/>
        </w:rPr>
        <w:t>Communautés</w:t>
      </w:r>
      <w:proofErr w:type="spellEnd"/>
      <w:r w:rsidRPr="008E73C3">
        <w:rPr>
          <w:rFonts w:eastAsia="Times New Roman"/>
          <w:lang w:val="en-US"/>
        </w:rPr>
        <w:t xml:space="preserve"> </w:t>
      </w:r>
      <w:proofErr w:type="spellStart"/>
      <w:r w:rsidRPr="008E73C3">
        <w:rPr>
          <w:rFonts w:eastAsia="Times New Roman"/>
          <w:lang w:val="en-US"/>
        </w:rPr>
        <w:t>européennes</w:t>
      </w:r>
      <w:proofErr w:type="spellEnd"/>
      <w:r w:rsidRPr="008E73C3">
        <w:rPr>
          <w:rFonts w:eastAsia="Times New Roman"/>
          <w:lang w:val="en-US"/>
        </w:rPr>
        <w:t xml:space="preserve">. </w:t>
      </w:r>
      <w:r w:rsidRPr="00601F30">
        <w:rPr>
          <w:rFonts w:eastAsia="Times New Roman"/>
          <w:lang w:val="es-ES"/>
        </w:rPr>
        <w:t xml:space="preserve">Documents de séance 1971-1972. </w:t>
      </w:r>
    </w:p>
    <w:p w14:paraId="30FA27B8" w14:textId="77777777" w:rsidR="00A72FD8" w:rsidRPr="00601F30" w:rsidRDefault="00A72FD8" w:rsidP="00313041">
      <w:pPr>
        <w:spacing w:before="0" w:after="0" w:line="360" w:lineRule="auto"/>
        <w:jc w:val="both"/>
        <w:rPr>
          <w:rFonts w:eastAsia="Times New Roman"/>
          <w:lang w:val="es-ES"/>
        </w:rPr>
      </w:pPr>
    </w:p>
    <w:p w14:paraId="36044545" w14:textId="123FC1FA" w:rsidR="003310CC" w:rsidRDefault="008E73C3" w:rsidP="00313041">
      <w:pPr>
        <w:pBdr>
          <w:top w:val="nil"/>
          <w:left w:val="nil"/>
          <w:bottom w:val="nil"/>
          <w:right w:val="nil"/>
          <w:between w:val="nil"/>
        </w:pBdr>
        <w:spacing w:before="0" w:after="0" w:line="360" w:lineRule="auto"/>
        <w:jc w:val="both"/>
        <w:rPr>
          <w:color w:val="000000"/>
          <w:lang w:val="en-US"/>
        </w:rPr>
      </w:pPr>
      <w:r w:rsidRPr="000302CA">
        <w:rPr>
          <w:color w:val="000000"/>
          <w:lang w:val="es-ES"/>
        </w:rPr>
        <w:t>Tomaselli V.,</w:t>
      </w:r>
      <w:r w:rsidR="00671413" w:rsidRPr="000302CA">
        <w:rPr>
          <w:color w:val="000000"/>
          <w:lang w:val="es-ES"/>
        </w:rPr>
        <w:t xml:space="preserve"> </w:t>
      </w:r>
      <w:r w:rsidRPr="000302CA">
        <w:rPr>
          <w:color w:val="000000"/>
          <w:lang w:val="es-ES"/>
        </w:rPr>
        <w:t xml:space="preserve">2003. I Sondaggi dell‘Eurobarometro: Valutazioni e Prospettive di Analisi. </w:t>
      </w:r>
      <w:r w:rsidRPr="00A5099F">
        <w:rPr>
          <w:color w:val="000000"/>
          <w:lang w:val="en-US"/>
        </w:rPr>
        <w:t>Manuscript.</w:t>
      </w:r>
    </w:p>
    <w:p w14:paraId="00AF8F27" w14:textId="77777777" w:rsidR="001D4A9C" w:rsidRDefault="001D4A9C" w:rsidP="00313041">
      <w:pPr>
        <w:pBdr>
          <w:top w:val="nil"/>
          <w:left w:val="nil"/>
          <w:bottom w:val="nil"/>
          <w:right w:val="nil"/>
          <w:between w:val="nil"/>
        </w:pBdr>
        <w:spacing w:before="0" w:after="0" w:line="360" w:lineRule="auto"/>
        <w:jc w:val="both"/>
        <w:rPr>
          <w:color w:val="000000"/>
          <w:lang w:val="en-US"/>
        </w:rPr>
      </w:pPr>
    </w:p>
    <w:p w14:paraId="15FBB736" w14:textId="77777777" w:rsidR="005D6460" w:rsidRDefault="00826BF5" w:rsidP="00585F7B">
      <w:pPr>
        <w:spacing w:before="0" w:after="0" w:line="360" w:lineRule="auto"/>
        <w:rPr>
          <w:rFonts w:eastAsia="Times New Roman"/>
          <w:lang w:val="en-US"/>
        </w:rPr>
      </w:pPr>
      <w:bookmarkStart w:id="52" w:name="_Hlk176035744"/>
      <w:r w:rsidRPr="00826BF5">
        <w:rPr>
          <w:lang w:val="en-US"/>
        </w:rPr>
        <w:t>Transparency International,</w:t>
      </w:r>
      <w:r w:rsidR="00671413" w:rsidRPr="00671413">
        <w:rPr>
          <w:lang w:val="en-US"/>
        </w:rPr>
        <w:t xml:space="preserve"> </w:t>
      </w:r>
      <w:r w:rsidRPr="00826BF5">
        <w:rPr>
          <w:lang w:val="en-US"/>
        </w:rPr>
        <w:t>2023.CPI</w:t>
      </w:r>
      <w:bookmarkEnd w:id="52"/>
      <w:r w:rsidRPr="00826BF5">
        <w:rPr>
          <w:rFonts w:eastAsia="Times New Roman"/>
          <w:lang w:val="en-US"/>
        </w:rPr>
        <w:t>.</w:t>
      </w:r>
      <w:r w:rsidR="005D6460" w:rsidRPr="005D6460">
        <w:rPr>
          <w:rFonts w:eastAsia="Times New Roman"/>
          <w:lang w:val="en-US"/>
        </w:rPr>
        <w:t xml:space="preserve"> </w:t>
      </w:r>
      <w:r w:rsidR="00A204C3" w:rsidRPr="00826BF5">
        <w:rPr>
          <w:rFonts w:eastAsia="Times New Roman"/>
          <w:lang w:val="en-US"/>
        </w:rPr>
        <w:t xml:space="preserve">TRANSPARENCY </w:t>
      </w:r>
      <w:r w:rsidR="00A204C3" w:rsidRPr="00A204C3">
        <w:rPr>
          <w:rFonts w:eastAsia="Times New Roman"/>
          <w:lang w:val="en-US"/>
        </w:rPr>
        <w:t xml:space="preserve">INTERNATIONAL.PRESS. CORRUPTION PERCEPTIONS INDEX, 2023. </w:t>
      </w:r>
    </w:p>
    <w:p w14:paraId="258D61AA" w14:textId="67C1EF06" w:rsidR="00A204C3" w:rsidRDefault="00A204C3" w:rsidP="00585F7B">
      <w:pPr>
        <w:spacing w:before="0" w:after="0" w:line="360" w:lineRule="auto"/>
        <w:rPr>
          <w:rFonts w:eastAsia="Times New Roman"/>
          <w:color w:val="0563C1" w:themeColor="hyperlink"/>
          <w:u w:val="single"/>
          <w:lang w:val="en-US"/>
        </w:rPr>
      </w:pPr>
      <w:r w:rsidRPr="00A204C3">
        <w:rPr>
          <w:rFonts w:eastAsia="Times New Roman"/>
          <w:lang w:val="en-US"/>
        </w:rPr>
        <w:t>Available at</w:t>
      </w:r>
      <w:r w:rsidRPr="00A204C3">
        <w:rPr>
          <w:lang w:val="en-US"/>
        </w:rPr>
        <w:t xml:space="preserve">: </w:t>
      </w:r>
      <w:hyperlink r:id="rId49" w:history="1">
        <w:r w:rsidRPr="00A204C3">
          <w:rPr>
            <w:rFonts w:eastAsia="Times New Roman"/>
            <w:color w:val="0563C1" w:themeColor="hyperlink"/>
            <w:u w:val="single"/>
            <w:lang w:val="en-US"/>
          </w:rPr>
          <w:t>https://www.transparency.org/en/cpi/2023</w:t>
        </w:r>
      </w:hyperlink>
    </w:p>
    <w:p w14:paraId="6B5B3D3E" w14:textId="3BB564E3" w:rsidR="003310CC" w:rsidRPr="000302CA" w:rsidRDefault="00A204C3" w:rsidP="00313041">
      <w:pPr>
        <w:spacing w:before="0" w:after="0" w:line="360" w:lineRule="auto"/>
        <w:jc w:val="both"/>
        <w:rPr>
          <w:rFonts w:eastAsia="Times New Roman"/>
        </w:rPr>
      </w:pPr>
      <w:bookmarkStart w:id="53" w:name="_Hlk172410175"/>
      <w:r w:rsidRPr="000302CA">
        <w:rPr>
          <w:rFonts w:eastAsia="Times New Roman"/>
        </w:rPr>
        <w:t>[</w:t>
      </w:r>
      <w:r w:rsidRPr="00A231DC">
        <w:rPr>
          <w:rFonts w:eastAsia="Times New Roman"/>
          <w:lang w:val="en-US"/>
        </w:rPr>
        <w:t>Accessed</w:t>
      </w:r>
      <w:r w:rsidRPr="000302CA">
        <w:rPr>
          <w:rFonts w:eastAsia="Times New Roman"/>
        </w:rPr>
        <w:t xml:space="preserve"> </w:t>
      </w:r>
      <w:r w:rsidRPr="00A231DC">
        <w:rPr>
          <w:rFonts w:eastAsia="Times New Roman"/>
          <w:lang w:val="en-US"/>
        </w:rPr>
        <w:t>May</w:t>
      </w:r>
      <w:r w:rsidRPr="000302CA">
        <w:rPr>
          <w:rFonts w:eastAsia="Times New Roman"/>
        </w:rPr>
        <w:t>, 2024]</w:t>
      </w:r>
      <w:bookmarkEnd w:id="53"/>
    </w:p>
    <w:p w14:paraId="05629865" w14:textId="77777777" w:rsidR="001D4A9C" w:rsidRPr="000302CA" w:rsidRDefault="001D4A9C" w:rsidP="00313041">
      <w:pPr>
        <w:spacing w:before="0" w:after="0" w:line="360" w:lineRule="auto"/>
        <w:jc w:val="both"/>
        <w:rPr>
          <w:rFonts w:eastAsia="Times New Roman"/>
        </w:rPr>
      </w:pPr>
    </w:p>
    <w:p w14:paraId="0F8E4B84" w14:textId="578EF299" w:rsidR="00676D3C" w:rsidRPr="000302CA" w:rsidRDefault="00676D3C" w:rsidP="00676D3C">
      <w:pPr>
        <w:spacing w:before="0" w:after="0" w:line="360" w:lineRule="auto"/>
        <w:jc w:val="both"/>
        <w:rPr>
          <w:rFonts w:eastAsia="Times New Roman"/>
        </w:rPr>
      </w:pPr>
    </w:p>
    <w:p w14:paraId="21FDC6DA" w14:textId="2E03ACB4" w:rsidR="00313041" w:rsidRPr="000302CA" w:rsidRDefault="00313041" w:rsidP="00676D3C">
      <w:pPr>
        <w:spacing w:before="0" w:after="0" w:line="360" w:lineRule="auto"/>
        <w:jc w:val="both"/>
        <w:rPr>
          <w:rFonts w:eastAsia="Times New Roman"/>
        </w:rPr>
      </w:pPr>
    </w:p>
    <w:p w14:paraId="5E053767" w14:textId="48DDD432" w:rsidR="00313041" w:rsidRPr="000302CA" w:rsidRDefault="00313041" w:rsidP="00676D3C">
      <w:pPr>
        <w:spacing w:before="0" w:after="0" w:line="360" w:lineRule="auto"/>
        <w:jc w:val="both"/>
        <w:rPr>
          <w:rFonts w:eastAsia="Times New Roman"/>
        </w:rPr>
      </w:pPr>
    </w:p>
    <w:p w14:paraId="01224FA5" w14:textId="1C561960" w:rsidR="00653C56" w:rsidRPr="000302CA" w:rsidRDefault="00653C56" w:rsidP="00676D3C">
      <w:pPr>
        <w:spacing w:before="0" w:after="0" w:line="360" w:lineRule="auto"/>
        <w:jc w:val="both"/>
        <w:rPr>
          <w:rFonts w:eastAsia="Times New Roman"/>
        </w:rPr>
      </w:pPr>
    </w:p>
    <w:p w14:paraId="2E1846B4" w14:textId="745D29A9" w:rsidR="00653C56" w:rsidRPr="000302CA" w:rsidRDefault="00653C56" w:rsidP="00676D3C">
      <w:pPr>
        <w:spacing w:before="0" w:after="0" w:line="360" w:lineRule="auto"/>
        <w:jc w:val="both"/>
        <w:rPr>
          <w:rFonts w:eastAsia="Times New Roman"/>
        </w:rPr>
      </w:pPr>
    </w:p>
    <w:p w14:paraId="35143EC8" w14:textId="64B93C9F" w:rsidR="00653C56" w:rsidRPr="000302CA" w:rsidRDefault="00653C56" w:rsidP="00676D3C">
      <w:pPr>
        <w:spacing w:before="0" w:after="0" w:line="360" w:lineRule="auto"/>
        <w:jc w:val="both"/>
        <w:rPr>
          <w:rFonts w:eastAsia="Times New Roman"/>
        </w:rPr>
      </w:pPr>
    </w:p>
    <w:p w14:paraId="315781EB" w14:textId="77777777" w:rsidR="00653C56" w:rsidRPr="000302CA" w:rsidRDefault="00653C56" w:rsidP="00676D3C">
      <w:pPr>
        <w:spacing w:before="0" w:after="0" w:line="360" w:lineRule="auto"/>
        <w:jc w:val="both"/>
        <w:rPr>
          <w:rFonts w:eastAsia="Times New Roman"/>
        </w:rPr>
      </w:pPr>
    </w:p>
    <w:p w14:paraId="414D11CC" w14:textId="33D843D0" w:rsidR="00313041" w:rsidRPr="000302CA" w:rsidRDefault="00313041" w:rsidP="00676D3C">
      <w:pPr>
        <w:spacing w:before="0" w:after="0" w:line="360" w:lineRule="auto"/>
        <w:jc w:val="both"/>
        <w:rPr>
          <w:rFonts w:eastAsia="Times New Roman"/>
        </w:rPr>
      </w:pPr>
    </w:p>
    <w:p w14:paraId="0AAE44A7" w14:textId="5A8C7616" w:rsidR="00F2756E" w:rsidRPr="000302CA" w:rsidRDefault="00F2756E" w:rsidP="00676D3C">
      <w:pPr>
        <w:spacing w:before="0" w:after="0" w:line="360" w:lineRule="auto"/>
        <w:jc w:val="both"/>
        <w:rPr>
          <w:rFonts w:eastAsia="Times New Roman"/>
        </w:rPr>
      </w:pPr>
    </w:p>
    <w:p w14:paraId="599B0567" w14:textId="2B2B3156" w:rsidR="00F2756E" w:rsidRPr="000302CA" w:rsidRDefault="00F2756E" w:rsidP="00676D3C">
      <w:pPr>
        <w:spacing w:before="0" w:after="0" w:line="360" w:lineRule="auto"/>
        <w:jc w:val="both"/>
        <w:rPr>
          <w:rFonts w:eastAsia="Times New Roman"/>
        </w:rPr>
      </w:pPr>
    </w:p>
    <w:p w14:paraId="33107FD1" w14:textId="1B044B05" w:rsidR="00F2756E" w:rsidRPr="000302CA" w:rsidRDefault="00F2756E" w:rsidP="00676D3C">
      <w:pPr>
        <w:spacing w:before="0" w:after="0" w:line="360" w:lineRule="auto"/>
        <w:jc w:val="both"/>
        <w:rPr>
          <w:rFonts w:eastAsia="Times New Roman"/>
        </w:rPr>
      </w:pPr>
    </w:p>
    <w:p w14:paraId="0EBECD58" w14:textId="48D86A3B" w:rsidR="00F2756E" w:rsidRPr="000302CA" w:rsidRDefault="00F2756E" w:rsidP="00676D3C">
      <w:pPr>
        <w:spacing w:before="0" w:after="0" w:line="360" w:lineRule="auto"/>
        <w:jc w:val="both"/>
        <w:rPr>
          <w:rFonts w:eastAsia="Times New Roman"/>
        </w:rPr>
      </w:pPr>
    </w:p>
    <w:p w14:paraId="31703B4B" w14:textId="6AE5B176" w:rsidR="00F2756E" w:rsidRPr="000302CA" w:rsidRDefault="00F2756E" w:rsidP="00676D3C">
      <w:pPr>
        <w:spacing w:before="0" w:after="0" w:line="360" w:lineRule="auto"/>
        <w:jc w:val="both"/>
        <w:rPr>
          <w:rFonts w:eastAsia="Times New Roman"/>
        </w:rPr>
      </w:pPr>
    </w:p>
    <w:p w14:paraId="08D5F807" w14:textId="1398D746" w:rsidR="000D6B23" w:rsidRPr="000302CA" w:rsidRDefault="000D6B23" w:rsidP="00676D3C">
      <w:pPr>
        <w:spacing w:before="0" w:after="0" w:line="360" w:lineRule="auto"/>
        <w:jc w:val="both"/>
        <w:rPr>
          <w:rFonts w:eastAsia="Times New Roman"/>
        </w:rPr>
      </w:pPr>
    </w:p>
    <w:p w14:paraId="69874AC7" w14:textId="064CB6E6" w:rsidR="000D6B23" w:rsidRPr="000302CA" w:rsidRDefault="000D6B23" w:rsidP="00676D3C">
      <w:pPr>
        <w:spacing w:before="0" w:after="0" w:line="360" w:lineRule="auto"/>
        <w:jc w:val="both"/>
        <w:rPr>
          <w:rFonts w:eastAsia="Times New Roman"/>
        </w:rPr>
      </w:pPr>
    </w:p>
    <w:p w14:paraId="481139AC" w14:textId="57DE4417" w:rsidR="000D6B23" w:rsidRPr="000302CA" w:rsidRDefault="000D6B23" w:rsidP="00676D3C">
      <w:pPr>
        <w:spacing w:before="0" w:after="0" w:line="360" w:lineRule="auto"/>
        <w:jc w:val="both"/>
        <w:rPr>
          <w:rFonts w:eastAsia="Times New Roman"/>
        </w:rPr>
      </w:pPr>
    </w:p>
    <w:p w14:paraId="04E70093" w14:textId="77777777" w:rsidR="000D6B23" w:rsidRPr="000302CA" w:rsidRDefault="000D6B23" w:rsidP="00676D3C">
      <w:pPr>
        <w:spacing w:before="0" w:after="0" w:line="360" w:lineRule="auto"/>
        <w:jc w:val="both"/>
        <w:rPr>
          <w:rFonts w:eastAsia="Times New Roman"/>
        </w:rPr>
      </w:pPr>
    </w:p>
    <w:p w14:paraId="02895955" w14:textId="38EC3CCB" w:rsidR="00F2756E" w:rsidRPr="000302CA" w:rsidRDefault="00F2756E" w:rsidP="00676D3C">
      <w:pPr>
        <w:spacing w:before="0" w:after="0" w:line="360" w:lineRule="auto"/>
        <w:jc w:val="both"/>
        <w:rPr>
          <w:rFonts w:eastAsia="Times New Roman"/>
        </w:rPr>
      </w:pPr>
    </w:p>
    <w:p w14:paraId="59E519E7" w14:textId="451F8ACF" w:rsidR="005D6460" w:rsidRPr="000302CA" w:rsidRDefault="005D6460" w:rsidP="00676D3C">
      <w:pPr>
        <w:spacing w:before="0" w:after="0" w:line="360" w:lineRule="auto"/>
        <w:jc w:val="both"/>
        <w:rPr>
          <w:rFonts w:eastAsia="Times New Roman"/>
        </w:rPr>
      </w:pPr>
    </w:p>
    <w:p w14:paraId="661D0382" w14:textId="021C8A0A" w:rsidR="005D6460" w:rsidRPr="000302CA" w:rsidRDefault="005D6460" w:rsidP="00676D3C">
      <w:pPr>
        <w:spacing w:before="0" w:after="0" w:line="360" w:lineRule="auto"/>
        <w:jc w:val="both"/>
        <w:rPr>
          <w:rFonts w:eastAsia="Times New Roman"/>
        </w:rPr>
      </w:pPr>
    </w:p>
    <w:p w14:paraId="1BE8661F" w14:textId="77777777" w:rsidR="005D6460" w:rsidRPr="000302CA" w:rsidRDefault="005D6460" w:rsidP="00676D3C">
      <w:pPr>
        <w:spacing w:before="0" w:after="0" w:line="360" w:lineRule="auto"/>
        <w:jc w:val="both"/>
        <w:rPr>
          <w:rFonts w:eastAsia="Times New Roman"/>
        </w:rPr>
      </w:pPr>
    </w:p>
    <w:p w14:paraId="28F3E785" w14:textId="4075AA5E" w:rsidR="00BA47BF" w:rsidRPr="00671413" w:rsidRDefault="00BA47BF" w:rsidP="00BA47BF">
      <w:pPr>
        <w:pBdr>
          <w:top w:val="nil"/>
          <w:left w:val="nil"/>
          <w:bottom w:val="nil"/>
          <w:right w:val="nil"/>
          <w:between w:val="nil"/>
        </w:pBdr>
        <w:spacing w:before="0" w:after="240" w:line="360" w:lineRule="auto"/>
        <w:jc w:val="both"/>
        <w:rPr>
          <w:color w:val="000000"/>
        </w:rPr>
      </w:pPr>
      <w:r>
        <w:rPr>
          <w:b/>
          <w:color w:val="000000"/>
          <w:sz w:val="28"/>
          <w:szCs w:val="28"/>
        </w:rPr>
        <w:lastRenderedPageBreak/>
        <w:t>Β</w:t>
      </w:r>
      <w:r w:rsidRPr="00671413">
        <w:rPr>
          <w:b/>
          <w:color w:val="000000"/>
          <w:sz w:val="28"/>
          <w:szCs w:val="28"/>
        </w:rPr>
        <w:t xml:space="preserve">. </w:t>
      </w:r>
      <w:r>
        <w:rPr>
          <w:b/>
          <w:color w:val="000000"/>
          <w:sz w:val="28"/>
          <w:szCs w:val="28"/>
        </w:rPr>
        <w:t>ΕΛΛΗΝΙΚΗ</w:t>
      </w:r>
    </w:p>
    <w:p w14:paraId="0049ABF0" w14:textId="39DA68FB" w:rsidR="00BA47BF" w:rsidRDefault="00F55B2E" w:rsidP="003B71CB">
      <w:pPr>
        <w:pBdr>
          <w:top w:val="nil"/>
          <w:left w:val="nil"/>
          <w:bottom w:val="nil"/>
          <w:right w:val="nil"/>
          <w:between w:val="nil"/>
        </w:pBdr>
        <w:tabs>
          <w:tab w:val="left" w:pos="142"/>
        </w:tabs>
        <w:spacing w:before="0" w:after="0" w:line="360" w:lineRule="auto"/>
        <w:jc w:val="both"/>
        <w:rPr>
          <w:color w:val="000000" w:themeColor="text1"/>
        </w:rPr>
      </w:pPr>
      <w:r w:rsidRPr="00F55B2E">
        <w:rPr>
          <w:color w:val="000000" w:themeColor="text1"/>
        </w:rPr>
        <w:t>Β. Αγραπίδη-Γκόρτσου</w:t>
      </w:r>
      <w:r w:rsidR="004B2E86">
        <w:rPr>
          <w:color w:val="000000" w:themeColor="text1"/>
        </w:rPr>
        <w:t>,</w:t>
      </w:r>
      <w:r w:rsidR="00671413">
        <w:rPr>
          <w:color w:val="000000" w:themeColor="text1"/>
        </w:rPr>
        <w:t xml:space="preserve"> </w:t>
      </w:r>
      <w:r>
        <w:rPr>
          <w:color w:val="000000" w:themeColor="text1"/>
        </w:rPr>
        <w:t xml:space="preserve">2006. </w:t>
      </w:r>
      <w:r w:rsidRPr="00F55B2E">
        <w:rPr>
          <w:color w:val="000000" w:themeColor="text1"/>
        </w:rPr>
        <w:t>Η Ευρωπαϊκή Κεντρική Τράπεζα στο θεσμικό σύστημα της Ευρωπαϊκής Ένωσης</w:t>
      </w:r>
      <w:r w:rsidR="00BA47BF" w:rsidRPr="00F55B2E">
        <w:rPr>
          <w:color w:val="000000" w:themeColor="text1"/>
        </w:rPr>
        <w:t>. Εκδόσεις Σ</w:t>
      </w:r>
      <w:r>
        <w:rPr>
          <w:color w:val="000000" w:themeColor="text1"/>
        </w:rPr>
        <w:t>ΑΚΚΟΥΛΑ.</w:t>
      </w:r>
    </w:p>
    <w:p w14:paraId="34B7A2A7" w14:textId="77777777" w:rsidR="00653C56" w:rsidRDefault="00653C56" w:rsidP="003B71CB">
      <w:pPr>
        <w:pBdr>
          <w:top w:val="nil"/>
          <w:left w:val="nil"/>
          <w:bottom w:val="nil"/>
          <w:right w:val="nil"/>
          <w:between w:val="nil"/>
        </w:pBdr>
        <w:tabs>
          <w:tab w:val="left" w:pos="142"/>
        </w:tabs>
        <w:spacing w:before="0" w:after="0" w:line="360" w:lineRule="auto"/>
        <w:jc w:val="both"/>
        <w:rPr>
          <w:color w:val="000000"/>
        </w:rPr>
      </w:pPr>
    </w:p>
    <w:p w14:paraId="2555C1CC" w14:textId="0AFA3237" w:rsidR="00BA47BF" w:rsidRDefault="00BA47BF" w:rsidP="003B71CB">
      <w:pPr>
        <w:keepLines/>
        <w:pBdr>
          <w:top w:val="nil"/>
          <w:left w:val="nil"/>
          <w:bottom w:val="nil"/>
          <w:right w:val="nil"/>
          <w:between w:val="nil"/>
        </w:pBdr>
        <w:tabs>
          <w:tab w:val="left" w:pos="142"/>
        </w:tabs>
        <w:spacing w:before="0" w:after="0" w:line="360" w:lineRule="auto"/>
        <w:jc w:val="both"/>
        <w:rPr>
          <w:color w:val="000000"/>
        </w:rPr>
      </w:pPr>
      <w:r>
        <w:rPr>
          <w:color w:val="000000"/>
        </w:rPr>
        <w:t>Αλεξάκης, Π.</w:t>
      </w:r>
      <w:r w:rsidR="004B2E86">
        <w:rPr>
          <w:color w:val="000000"/>
        </w:rPr>
        <w:t>,</w:t>
      </w:r>
      <w:r w:rsidR="00671413">
        <w:rPr>
          <w:color w:val="000000"/>
        </w:rPr>
        <w:t xml:space="preserve"> </w:t>
      </w:r>
      <w:r>
        <w:rPr>
          <w:color w:val="000000"/>
        </w:rPr>
        <w:t>2014, “Η πορεία προς τις συμφωνίες για την ΟΝΕ”,  Ευρωπαϊκή Οικονομική και Νομισματική Ένωση, Ένωση Ελληνικών  Τραπεζών και Εκδόσεις Αντ. Ν. Σάκκουλα, Αθήνα</w:t>
      </w:r>
    </w:p>
    <w:p w14:paraId="6AA8ED61" w14:textId="77777777" w:rsidR="00653C56" w:rsidRDefault="00653C56" w:rsidP="003B71CB">
      <w:pPr>
        <w:spacing w:before="0" w:after="0" w:line="360" w:lineRule="auto"/>
        <w:jc w:val="both"/>
      </w:pPr>
    </w:p>
    <w:p w14:paraId="18D40961" w14:textId="77777777" w:rsidR="00006B84" w:rsidRDefault="00313041" w:rsidP="003B71CB">
      <w:pPr>
        <w:spacing w:before="0" w:after="0" w:line="360" w:lineRule="auto"/>
        <w:jc w:val="both"/>
      </w:pPr>
      <w:r w:rsidRPr="00A231DC">
        <w:t xml:space="preserve">Ευρωπαϊκή Ένωση. Αρχές, χώρες, ιστορία. Αρχές και Αξίες. Ιδρυτικές συμφωνίες </w:t>
      </w:r>
    </w:p>
    <w:p w14:paraId="5846D5F9" w14:textId="3328A8C1" w:rsidR="00313041" w:rsidRPr="008E309D" w:rsidRDefault="00313041" w:rsidP="003B71CB">
      <w:pPr>
        <w:spacing w:before="0" w:after="0" w:line="360" w:lineRule="auto"/>
        <w:jc w:val="both"/>
        <w:rPr>
          <w:rFonts w:eastAsia="Times New Roman"/>
          <w:lang w:val="en-US"/>
        </w:rPr>
      </w:pPr>
      <w:r w:rsidRPr="00A231DC">
        <w:rPr>
          <w:rFonts w:eastAsia="Times New Roman"/>
          <w:lang w:val="en-US"/>
        </w:rPr>
        <w:t>Available</w:t>
      </w:r>
      <w:r w:rsidRPr="008E309D">
        <w:rPr>
          <w:rFonts w:eastAsia="Times New Roman"/>
          <w:lang w:val="en-US"/>
        </w:rPr>
        <w:t xml:space="preserve"> </w:t>
      </w:r>
      <w:r w:rsidRPr="00A231DC">
        <w:rPr>
          <w:rFonts w:eastAsia="Times New Roman"/>
          <w:lang w:val="en-US"/>
        </w:rPr>
        <w:t>at</w:t>
      </w:r>
      <w:r w:rsidRPr="008E309D">
        <w:rPr>
          <w:rFonts w:eastAsia="Times New Roman"/>
          <w:lang w:val="en-US"/>
        </w:rPr>
        <w:t>:</w:t>
      </w:r>
      <w:r w:rsidR="00006B84" w:rsidRPr="008E309D">
        <w:rPr>
          <w:rFonts w:eastAsia="Times New Roman"/>
          <w:lang w:val="en-US"/>
        </w:rPr>
        <w:t xml:space="preserve"> </w:t>
      </w:r>
      <w:hyperlink r:id="rId50" w:history="1">
        <w:r w:rsidR="00006B84" w:rsidRPr="00A40122">
          <w:rPr>
            <w:rStyle w:val="-"/>
            <w:rFonts w:eastAsia="Times New Roman"/>
            <w:lang w:val="en-US"/>
          </w:rPr>
          <w:t>https</w:t>
        </w:r>
        <w:r w:rsidR="00006B84" w:rsidRPr="008E309D">
          <w:rPr>
            <w:rStyle w:val="-"/>
            <w:rFonts w:eastAsia="Times New Roman"/>
            <w:lang w:val="en-US"/>
          </w:rPr>
          <w:t>://</w:t>
        </w:r>
        <w:r w:rsidR="00006B84" w:rsidRPr="00A40122">
          <w:rPr>
            <w:rStyle w:val="-"/>
            <w:rFonts w:eastAsia="Times New Roman"/>
            <w:lang w:val="en-US"/>
          </w:rPr>
          <w:t>european</w:t>
        </w:r>
        <w:r w:rsidR="00006B84" w:rsidRPr="008E309D">
          <w:rPr>
            <w:rStyle w:val="-"/>
            <w:rFonts w:eastAsia="Times New Roman"/>
            <w:lang w:val="en-US"/>
          </w:rPr>
          <w:t>-</w:t>
        </w:r>
        <w:r w:rsidR="00006B84" w:rsidRPr="00A40122">
          <w:rPr>
            <w:rStyle w:val="-"/>
            <w:rFonts w:eastAsia="Times New Roman"/>
            <w:lang w:val="en-US"/>
          </w:rPr>
          <w:t>union</w:t>
        </w:r>
        <w:r w:rsidR="00006B84" w:rsidRPr="008E309D">
          <w:rPr>
            <w:rStyle w:val="-"/>
            <w:rFonts w:eastAsia="Times New Roman"/>
            <w:lang w:val="en-US"/>
          </w:rPr>
          <w:t>.</w:t>
        </w:r>
        <w:r w:rsidR="00006B84" w:rsidRPr="00A40122">
          <w:rPr>
            <w:rStyle w:val="-"/>
            <w:rFonts w:eastAsia="Times New Roman"/>
            <w:lang w:val="en-US"/>
          </w:rPr>
          <w:t>europa</w:t>
        </w:r>
        <w:r w:rsidR="00006B84" w:rsidRPr="008E309D">
          <w:rPr>
            <w:rStyle w:val="-"/>
            <w:rFonts w:eastAsia="Times New Roman"/>
            <w:lang w:val="en-US"/>
          </w:rPr>
          <w:t>.</w:t>
        </w:r>
        <w:r w:rsidR="00006B84" w:rsidRPr="00A40122">
          <w:rPr>
            <w:rStyle w:val="-"/>
            <w:rFonts w:eastAsia="Times New Roman"/>
            <w:lang w:val="en-US"/>
          </w:rPr>
          <w:t>eu</w:t>
        </w:r>
        <w:r w:rsidR="00006B84" w:rsidRPr="008E309D">
          <w:rPr>
            <w:rStyle w:val="-"/>
            <w:rFonts w:eastAsia="Times New Roman"/>
            <w:lang w:val="en-US"/>
          </w:rPr>
          <w:t>/</w:t>
        </w:r>
        <w:r w:rsidR="00006B84" w:rsidRPr="00A40122">
          <w:rPr>
            <w:rStyle w:val="-"/>
            <w:rFonts w:eastAsia="Times New Roman"/>
            <w:lang w:val="en-US"/>
          </w:rPr>
          <w:t>principles</w:t>
        </w:r>
        <w:r w:rsidR="00006B84" w:rsidRPr="008E309D">
          <w:rPr>
            <w:rStyle w:val="-"/>
            <w:rFonts w:eastAsia="Times New Roman"/>
            <w:lang w:val="en-US"/>
          </w:rPr>
          <w:t>-</w:t>
        </w:r>
        <w:r w:rsidR="00006B84" w:rsidRPr="00A40122">
          <w:rPr>
            <w:rStyle w:val="-"/>
            <w:rFonts w:eastAsia="Times New Roman"/>
            <w:lang w:val="en-US"/>
          </w:rPr>
          <w:t>countries</w:t>
        </w:r>
        <w:r w:rsidR="00006B84" w:rsidRPr="008E309D">
          <w:rPr>
            <w:rStyle w:val="-"/>
            <w:rFonts w:eastAsia="Times New Roman"/>
            <w:lang w:val="en-US"/>
          </w:rPr>
          <w:t>-</w:t>
        </w:r>
        <w:r w:rsidR="00006B84" w:rsidRPr="00A40122">
          <w:rPr>
            <w:rStyle w:val="-"/>
            <w:rFonts w:eastAsia="Times New Roman"/>
            <w:lang w:val="en-US"/>
          </w:rPr>
          <w:t>history</w:t>
        </w:r>
        <w:r w:rsidR="00006B84" w:rsidRPr="008E309D">
          <w:rPr>
            <w:rStyle w:val="-"/>
            <w:rFonts w:eastAsia="Times New Roman"/>
            <w:lang w:val="en-US"/>
          </w:rPr>
          <w:t>/</w:t>
        </w:r>
        <w:r w:rsidR="00006B84" w:rsidRPr="00A40122">
          <w:rPr>
            <w:rStyle w:val="-"/>
            <w:rFonts w:eastAsia="Times New Roman"/>
            <w:lang w:val="en-US"/>
          </w:rPr>
          <w:t>principles</w:t>
        </w:r>
        <w:r w:rsidR="00006B84" w:rsidRPr="008E309D">
          <w:rPr>
            <w:rStyle w:val="-"/>
            <w:rFonts w:eastAsia="Times New Roman"/>
            <w:lang w:val="en-US"/>
          </w:rPr>
          <w:t>-</w:t>
        </w:r>
        <w:r w:rsidR="00006B84" w:rsidRPr="00A40122">
          <w:rPr>
            <w:rStyle w:val="-"/>
            <w:rFonts w:eastAsia="Times New Roman"/>
            <w:lang w:val="en-US"/>
          </w:rPr>
          <w:t>and</w:t>
        </w:r>
        <w:r w:rsidR="00006B84" w:rsidRPr="008E309D">
          <w:rPr>
            <w:rStyle w:val="-"/>
            <w:rFonts w:eastAsia="Times New Roman"/>
            <w:lang w:val="en-US"/>
          </w:rPr>
          <w:t>-</w:t>
        </w:r>
        <w:r w:rsidR="00006B84" w:rsidRPr="00A40122">
          <w:rPr>
            <w:rStyle w:val="-"/>
            <w:rFonts w:eastAsia="Times New Roman"/>
            <w:lang w:val="en-US"/>
          </w:rPr>
          <w:t>values</w:t>
        </w:r>
        <w:r w:rsidR="00006B84" w:rsidRPr="008E309D">
          <w:rPr>
            <w:rStyle w:val="-"/>
            <w:rFonts w:eastAsia="Times New Roman"/>
            <w:lang w:val="en-US"/>
          </w:rPr>
          <w:t>/</w:t>
        </w:r>
        <w:r w:rsidR="00006B84" w:rsidRPr="00A40122">
          <w:rPr>
            <w:rStyle w:val="-"/>
            <w:rFonts w:eastAsia="Times New Roman"/>
            <w:lang w:val="en-US"/>
          </w:rPr>
          <w:t>founding</w:t>
        </w:r>
        <w:r w:rsidR="00006B84" w:rsidRPr="008E309D">
          <w:rPr>
            <w:rStyle w:val="-"/>
            <w:rFonts w:eastAsia="Times New Roman"/>
            <w:lang w:val="en-US"/>
          </w:rPr>
          <w:t>-</w:t>
        </w:r>
        <w:r w:rsidR="00006B84" w:rsidRPr="00A40122">
          <w:rPr>
            <w:rStyle w:val="-"/>
            <w:rFonts w:eastAsia="Times New Roman"/>
            <w:lang w:val="en-US"/>
          </w:rPr>
          <w:t>agreements</w:t>
        </w:r>
        <w:r w:rsidR="00006B84" w:rsidRPr="008E309D">
          <w:rPr>
            <w:rStyle w:val="-"/>
            <w:rFonts w:eastAsia="Times New Roman"/>
            <w:lang w:val="en-US"/>
          </w:rPr>
          <w:t>_</w:t>
        </w:r>
        <w:r w:rsidR="00006B84" w:rsidRPr="00A40122">
          <w:rPr>
            <w:rStyle w:val="-"/>
            <w:rFonts w:eastAsia="Times New Roman"/>
            <w:lang w:val="en-US"/>
          </w:rPr>
          <w:t>el</w:t>
        </w:r>
      </w:hyperlink>
    </w:p>
    <w:p w14:paraId="308B853A" w14:textId="694F6902" w:rsidR="00313041" w:rsidRPr="000777F5" w:rsidRDefault="00313041" w:rsidP="003B71CB">
      <w:pPr>
        <w:spacing w:before="0" w:after="0" w:line="360" w:lineRule="auto"/>
        <w:jc w:val="both"/>
        <w:rPr>
          <w:rFonts w:eastAsia="Times New Roman"/>
        </w:rPr>
      </w:pPr>
      <w:r w:rsidRPr="000777F5">
        <w:rPr>
          <w:rFonts w:eastAsia="Times New Roman"/>
        </w:rPr>
        <w:t>[</w:t>
      </w:r>
      <w:r w:rsidR="00006B84" w:rsidRPr="00A231DC">
        <w:rPr>
          <w:rFonts w:eastAsia="Times New Roman"/>
          <w:lang w:val="en-US"/>
        </w:rPr>
        <w:t>Accessed</w:t>
      </w:r>
      <w:r w:rsidRPr="000777F5">
        <w:rPr>
          <w:rFonts w:eastAsia="Times New Roman"/>
        </w:rPr>
        <w:t xml:space="preserve"> </w:t>
      </w:r>
      <w:r w:rsidRPr="00A231DC">
        <w:rPr>
          <w:rFonts w:eastAsia="Times New Roman"/>
          <w:lang w:val="en-US"/>
        </w:rPr>
        <w:t>April</w:t>
      </w:r>
      <w:r w:rsidR="00006B84">
        <w:rPr>
          <w:rFonts w:eastAsia="Times New Roman"/>
        </w:rPr>
        <w:t>,</w:t>
      </w:r>
      <w:r w:rsidRPr="000777F5">
        <w:rPr>
          <w:rFonts w:eastAsia="Times New Roman"/>
        </w:rPr>
        <w:t xml:space="preserve"> 2024]</w:t>
      </w:r>
    </w:p>
    <w:p w14:paraId="020266CC" w14:textId="77777777" w:rsidR="00D00677" w:rsidRPr="000777F5" w:rsidRDefault="00D00677" w:rsidP="003B71CB">
      <w:pPr>
        <w:spacing w:before="0" w:after="0" w:line="360" w:lineRule="auto"/>
        <w:jc w:val="both"/>
        <w:rPr>
          <w:rFonts w:eastAsia="Times New Roman"/>
        </w:rPr>
      </w:pPr>
    </w:p>
    <w:p w14:paraId="153C5EDA" w14:textId="77777777" w:rsidR="00D00677" w:rsidRPr="00A231DC" w:rsidRDefault="00D00677" w:rsidP="00D00677">
      <w:pPr>
        <w:spacing w:before="0" w:after="0" w:line="360" w:lineRule="auto"/>
        <w:jc w:val="both"/>
        <w:rPr>
          <w:rFonts w:eastAsia="Times New Roman"/>
        </w:rPr>
      </w:pPr>
      <w:bookmarkStart w:id="54" w:name="_Hlk171095390"/>
      <w:r w:rsidRPr="00A231DC">
        <w:rPr>
          <w:rFonts w:eastAsia="Times New Roman"/>
          <w:lang w:val="en-US"/>
        </w:rPr>
        <w:t>EUR</w:t>
      </w:r>
      <w:r w:rsidRPr="00A231DC">
        <w:rPr>
          <w:rFonts w:eastAsia="Times New Roman"/>
        </w:rPr>
        <w:t>-</w:t>
      </w:r>
      <w:r w:rsidRPr="00A231DC">
        <w:rPr>
          <w:rFonts w:eastAsia="Times New Roman"/>
          <w:lang w:val="en-US"/>
        </w:rPr>
        <w:t>Lex</w:t>
      </w:r>
      <w:r w:rsidRPr="00A231DC">
        <w:rPr>
          <w:rFonts w:eastAsia="Times New Roman"/>
        </w:rPr>
        <w:t xml:space="preserve">. </w:t>
      </w:r>
      <w:hyperlink r:id="rId51" w:history="1">
        <w:r w:rsidRPr="00717085">
          <w:rPr>
            <w:rFonts w:eastAsia="Times New Roman"/>
          </w:rPr>
          <w:t>Σύνοψη της νομοθεσίας της ΕΕ</w:t>
        </w:r>
      </w:hyperlink>
      <w:r w:rsidRPr="00717085">
        <w:rPr>
          <w:rFonts w:eastAsia="Times New Roman"/>
        </w:rPr>
        <w:t xml:space="preserve">. Η </w:t>
      </w:r>
      <w:r w:rsidRPr="00A231DC">
        <w:rPr>
          <w:rFonts w:eastAsia="Times New Roman"/>
        </w:rPr>
        <w:t>Συνθήκη της Λισαβ</w:t>
      </w:r>
      <w:r>
        <w:rPr>
          <w:rFonts w:eastAsia="Times New Roman"/>
        </w:rPr>
        <w:t>ό</w:t>
      </w:r>
      <w:r w:rsidRPr="00A231DC">
        <w:rPr>
          <w:rFonts w:eastAsia="Times New Roman"/>
        </w:rPr>
        <w:t>νας</w:t>
      </w:r>
    </w:p>
    <w:p w14:paraId="480F802D" w14:textId="77777777" w:rsidR="00D00677" w:rsidRPr="008E309D" w:rsidRDefault="00D00677" w:rsidP="00D00677">
      <w:pPr>
        <w:spacing w:before="0" w:after="0" w:line="360" w:lineRule="auto"/>
        <w:jc w:val="both"/>
        <w:rPr>
          <w:rFonts w:eastAsia="Times New Roman"/>
          <w:lang w:val="en-US"/>
        </w:rPr>
      </w:pPr>
      <w:r w:rsidRPr="00A231DC">
        <w:rPr>
          <w:rFonts w:eastAsia="Times New Roman"/>
          <w:lang w:val="en-US"/>
        </w:rPr>
        <w:t>Available</w:t>
      </w:r>
      <w:r w:rsidRPr="008E309D">
        <w:rPr>
          <w:rFonts w:eastAsia="Times New Roman"/>
          <w:lang w:val="en-US"/>
        </w:rPr>
        <w:t xml:space="preserve"> </w:t>
      </w:r>
      <w:r w:rsidRPr="00A231DC">
        <w:rPr>
          <w:rFonts w:eastAsia="Times New Roman"/>
          <w:lang w:val="en-US"/>
        </w:rPr>
        <w:t>at</w:t>
      </w:r>
      <w:r w:rsidRPr="008E309D">
        <w:rPr>
          <w:rFonts w:eastAsia="Times New Roman"/>
          <w:lang w:val="en-US"/>
        </w:rPr>
        <w:t xml:space="preserve">:  </w:t>
      </w:r>
      <w:hyperlink r:id="rId52" w:history="1">
        <w:r w:rsidRPr="00A231DC">
          <w:rPr>
            <w:rFonts w:eastAsia="Times New Roman"/>
            <w:color w:val="0563C1" w:themeColor="hyperlink"/>
            <w:u w:val="single"/>
            <w:lang w:val="en-US"/>
          </w:rPr>
          <w:t>https</w:t>
        </w:r>
        <w:r w:rsidRPr="008E309D">
          <w:rPr>
            <w:rFonts w:eastAsia="Times New Roman"/>
            <w:color w:val="0563C1" w:themeColor="hyperlink"/>
            <w:u w:val="single"/>
            <w:lang w:val="en-US"/>
          </w:rPr>
          <w:t>://</w:t>
        </w:r>
        <w:r w:rsidRPr="00A231DC">
          <w:rPr>
            <w:rFonts w:eastAsia="Times New Roman"/>
            <w:color w:val="0563C1" w:themeColor="hyperlink"/>
            <w:u w:val="single"/>
            <w:lang w:val="en-US"/>
          </w:rPr>
          <w:t>eur</w:t>
        </w:r>
        <w:r w:rsidRPr="008E309D">
          <w:rPr>
            <w:rFonts w:eastAsia="Times New Roman"/>
            <w:color w:val="0563C1" w:themeColor="hyperlink"/>
            <w:u w:val="single"/>
            <w:lang w:val="en-US"/>
          </w:rPr>
          <w:t>-</w:t>
        </w:r>
        <w:r w:rsidRPr="00A231DC">
          <w:rPr>
            <w:rFonts w:eastAsia="Times New Roman"/>
            <w:color w:val="0563C1" w:themeColor="hyperlink"/>
            <w:u w:val="single"/>
            <w:lang w:val="en-US"/>
          </w:rPr>
          <w:t>lex</w:t>
        </w:r>
        <w:r w:rsidRPr="008E309D">
          <w:rPr>
            <w:rFonts w:eastAsia="Times New Roman"/>
            <w:color w:val="0563C1" w:themeColor="hyperlink"/>
            <w:u w:val="single"/>
            <w:lang w:val="en-US"/>
          </w:rPr>
          <w:t>.</w:t>
        </w:r>
        <w:r w:rsidRPr="00A231DC">
          <w:rPr>
            <w:rFonts w:eastAsia="Times New Roman"/>
            <w:color w:val="0563C1" w:themeColor="hyperlink"/>
            <w:u w:val="single"/>
            <w:lang w:val="en-US"/>
          </w:rPr>
          <w:t>europa</w:t>
        </w:r>
        <w:r w:rsidRPr="008E309D">
          <w:rPr>
            <w:rFonts w:eastAsia="Times New Roman"/>
            <w:color w:val="0563C1" w:themeColor="hyperlink"/>
            <w:u w:val="single"/>
            <w:lang w:val="en-US"/>
          </w:rPr>
          <w:t>.</w:t>
        </w:r>
        <w:r w:rsidRPr="00A231DC">
          <w:rPr>
            <w:rFonts w:eastAsia="Times New Roman"/>
            <w:color w:val="0563C1" w:themeColor="hyperlink"/>
            <w:u w:val="single"/>
            <w:lang w:val="en-US"/>
          </w:rPr>
          <w:t>eu</w:t>
        </w:r>
        <w:r w:rsidRPr="008E309D">
          <w:rPr>
            <w:rFonts w:eastAsia="Times New Roman"/>
            <w:color w:val="0563C1" w:themeColor="hyperlink"/>
            <w:u w:val="single"/>
            <w:lang w:val="en-US"/>
          </w:rPr>
          <w:t>/</w:t>
        </w:r>
        <w:r w:rsidRPr="00A231DC">
          <w:rPr>
            <w:rFonts w:eastAsia="Times New Roman"/>
            <w:color w:val="0563C1" w:themeColor="hyperlink"/>
            <w:u w:val="single"/>
            <w:lang w:val="en-US"/>
          </w:rPr>
          <w:t>EL</w:t>
        </w:r>
        <w:r w:rsidRPr="008E309D">
          <w:rPr>
            <w:rFonts w:eastAsia="Times New Roman"/>
            <w:color w:val="0563C1" w:themeColor="hyperlink"/>
            <w:u w:val="single"/>
            <w:lang w:val="en-US"/>
          </w:rPr>
          <w:t>/</w:t>
        </w:r>
        <w:r w:rsidRPr="00A231DC">
          <w:rPr>
            <w:rFonts w:eastAsia="Times New Roman"/>
            <w:color w:val="0563C1" w:themeColor="hyperlink"/>
            <w:u w:val="single"/>
            <w:lang w:val="en-US"/>
          </w:rPr>
          <w:t>legal</w:t>
        </w:r>
        <w:r w:rsidRPr="008E309D">
          <w:rPr>
            <w:rFonts w:eastAsia="Times New Roman"/>
            <w:color w:val="0563C1" w:themeColor="hyperlink"/>
            <w:u w:val="single"/>
            <w:lang w:val="en-US"/>
          </w:rPr>
          <w:t>-</w:t>
        </w:r>
        <w:r w:rsidRPr="00A231DC">
          <w:rPr>
            <w:rFonts w:eastAsia="Times New Roman"/>
            <w:color w:val="0563C1" w:themeColor="hyperlink"/>
            <w:u w:val="single"/>
            <w:lang w:val="en-US"/>
          </w:rPr>
          <w:t>content</w:t>
        </w:r>
        <w:r w:rsidRPr="008E309D">
          <w:rPr>
            <w:rFonts w:eastAsia="Times New Roman"/>
            <w:color w:val="0563C1" w:themeColor="hyperlink"/>
            <w:u w:val="single"/>
            <w:lang w:val="en-US"/>
          </w:rPr>
          <w:t>/</w:t>
        </w:r>
        <w:r w:rsidRPr="00A231DC">
          <w:rPr>
            <w:rFonts w:eastAsia="Times New Roman"/>
            <w:color w:val="0563C1" w:themeColor="hyperlink"/>
            <w:u w:val="single"/>
            <w:lang w:val="en-US"/>
          </w:rPr>
          <w:t>summary</w:t>
        </w:r>
        <w:r w:rsidRPr="008E309D">
          <w:rPr>
            <w:rFonts w:eastAsia="Times New Roman"/>
            <w:color w:val="0563C1" w:themeColor="hyperlink"/>
            <w:u w:val="single"/>
            <w:lang w:val="en-US"/>
          </w:rPr>
          <w:t>/</w:t>
        </w:r>
        <w:r w:rsidRPr="00A231DC">
          <w:rPr>
            <w:rFonts w:eastAsia="Times New Roman"/>
            <w:color w:val="0563C1" w:themeColor="hyperlink"/>
            <w:u w:val="single"/>
            <w:lang w:val="en-US"/>
          </w:rPr>
          <w:t>the</w:t>
        </w:r>
        <w:r w:rsidRPr="008E309D">
          <w:rPr>
            <w:rFonts w:eastAsia="Times New Roman"/>
            <w:color w:val="0563C1" w:themeColor="hyperlink"/>
            <w:u w:val="single"/>
            <w:lang w:val="en-US"/>
          </w:rPr>
          <w:t>-</w:t>
        </w:r>
        <w:r w:rsidRPr="00A231DC">
          <w:rPr>
            <w:rFonts w:eastAsia="Times New Roman"/>
            <w:color w:val="0563C1" w:themeColor="hyperlink"/>
            <w:u w:val="single"/>
            <w:lang w:val="en-US"/>
          </w:rPr>
          <w:t>treaty</w:t>
        </w:r>
        <w:r w:rsidRPr="008E309D">
          <w:rPr>
            <w:rFonts w:eastAsia="Times New Roman"/>
            <w:color w:val="0563C1" w:themeColor="hyperlink"/>
            <w:u w:val="single"/>
            <w:lang w:val="en-US"/>
          </w:rPr>
          <w:t>-</w:t>
        </w:r>
        <w:r w:rsidRPr="00A231DC">
          <w:rPr>
            <w:rFonts w:eastAsia="Times New Roman"/>
            <w:color w:val="0563C1" w:themeColor="hyperlink"/>
            <w:u w:val="single"/>
            <w:lang w:val="en-US"/>
          </w:rPr>
          <w:t>of</w:t>
        </w:r>
        <w:r w:rsidRPr="008E309D">
          <w:rPr>
            <w:rFonts w:eastAsia="Times New Roman"/>
            <w:color w:val="0563C1" w:themeColor="hyperlink"/>
            <w:u w:val="single"/>
            <w:lang w:val="en-US"/>
          </w:rPr>
          <w:t>-</w:t>
        </w:r>
        <w:r w:rsidRPr="00A231DC">
          <w:rPr>
            <w:rFonts w:eastAsia="Times New Roman"/>
            <w:color w:val="0563C1" w:themeColor="hyperlink"/>
            <w:u w:val="single"/>
            <w:lang w:val="en-US"/>
          </w:rPr>
          <w:t>lisbon</w:t>
        </w:r>
        <w:r w:rsidRPr="008E309D">
          <w:rPr>
            <w:rFonts w:eastAsia="Times New Roman"/>
            <w:color w:val="0563C1" w:themeColor="hyperlink"/>
            <w:u w:val="single"/>
            <w:lang w:val="en-US"/>
          </w:rPr>
          <w:t>.</w:t>
        </w:r>
        <w:r w:rsidRPr="00A231DC">
          <w:rPr>
            <w:rFonts w:eastAsia="Times New Roman"/>
            <w:color w:val="0563C1" w:themeColor="hyperlink"/>
            <w:u w:val="single"/>
            <w:lang w:val="en-US"/>
          </w:rPr>
          <w:t>html</w:t>
        </w:r>
      </w:hyperlink>
    </w:p>
    <w:p w14:paraId="532C596E" w14:textId="1A69080B" w:rsidR="00653C56" w:rsidRDefault="00D00677" w:rsidP="003B71CB">
      <w:pPr>
        <w:spacing w:before="0" w:after="0" w:line="360" w:lineRule="auto"/>
        <w:jc w:val="both"/>
        <w:rPr>
          <w:rFonts w:eastAsia="Times New Roman"/>
          <w:lang w:val="en-US"/>
        </w:rPr>
      </w:pPr>
      <w:r w:rsidRPr="00A5099F">
        <w:rPr>
          <w:rFonts w:eastAsia="Times New Roman"/>
          <w:lang w:val="en-US"/>
        </w:rPr>
        <w:t>[</w:t>
      </w:r>
      <w:r w:rsidRPr="00A231DC">
        <w:rPr>
          <w:rFonts w:eastAsia="Times New Roman"/>
          <w:lang w:val="en-US"/>
        </w:rPr>
        <w:t>Accessed</w:t>
      </w:r>
      <w:r w:rsidRPr="00A5099F">
        <w:rPr>
          <w:rFonts w:eastAsia="Times New Roman"/>
          <w:lang w:val="en-US"/>
        </w:rPr>
        <w:t xml:space="preserve"> </w:t>
      </w:r>
      <w:r w:rsidRPr="00A231DC">
        <w:rPr>
          <w:rFonts w:eastAsia="Times New Roman"/>
          <w:lang w:val="en-US"/>
        </w:rPr>
        <w:t>April</w:t>
      </w:r>
      <w:r w:rsidRPr="00A5099F">
        <w:rPr>
          <w:rFonts w:eastAsia="Times New Roman"/>
          <w:lang w:val="en-US"/>
        </w:rPr>
        <w:t>, 2024]</w:t>
      </w:r>
    </w:p>
    <w:p w14:paraId="3D1622A8" w14:textId="77777777" w:rsidR="00D00677" w:rsidRDefault="00D00677" w:rsidP="003B71CB">
      <w:pPr>
        <w:spacing w:before="0" w:after="0" w:line="360" w:lineRule="auto"/>
        <w:jc w:val="both"/>
        <w:rPr>
          <w:rFonts w:eastAsia="Times New Roman"/>
          <w:lang w:val="en-US"/>
        </w:rPr>
      </w:pPr>
    </w:p>
    <w:p w14:paraId="7382DEC1" w14:textId="3B6510F8" w:rsidR="00313041" w:rsidRPr="00A204C3" w:rsidRDefault="00313041" w:rsidP="003B71CB">
      <w:pPr>
        <w:spacing w:before="0" w:after="0" w:line="360" w:lineRule="auto"/>
        <w:jc w:val="both"/>
        <w:rPr>
          <w:lang w:val="en-US"/>
        </w:rPr>
      </w:pPr>
      <w:r w:rsidRPr="00A204C3">
        <w:rPr>
          <w:rFonts w:eastAsia="Times New Roman"/>
          <w:lang w:val="en-US"/>
        </w:rPr>
        <w:t>European Union</w:t>
      </w:r>
      <w:r>
        <w:rPr>
          <w:rFonts w:eastAsia="Times New Roman"/>
          <w:lang w:val="en-US"/>
        </w:rPr>
        <w:t>,</w:t>
      </w:r>
      <w:r w:rsidR="00671413" w:rsidRPr="000302CA">
        <w:rPr>
          <w:rFonts w:eastAsia="Times New Roman"/>
          <w:lang w:val="en-US"/>
        </w:rPr>
        <w:t xml:space="preserve"> </w:t>
      </w:r>
      <w:r>
        <w:rPr>
          <w:rFonts w:eastAsia="Times New Roman"/>
          <w:lang w:val="en-US"/>
        </w:rPr>
        <w:t>2022</w:t>
      </w:r>
      <w:r w:rsidRPr="00A204C3">
        <w:rPr>
          <w:rFonts w:eastAsia="Times New Roman"/>
          <w:lang w:val="en-US"/>
        </w:rPr>
        <w:t xml:space="preserve">. Eurobarometer. Surveys. Corruption. </w:t>
      </w:r>
      <w:bookmarkEnd w:id="54"/>
      <w:r w:rsidRPr="00A204C3">
        <w:rPr>
          <w:rFonts w:eastAsia="Times New Roman"/>
          <w:lang w:val="en-US"/>
        </w:rPr>
        <w:t>Available at:</w:t>
      </w:r>
    </w:p>
    <w:p w14:paraId="7EA88666" w14:textId="77777777" w:rsidR="00313041" w:rsidRDefault="00313041" w:rsidP="003B71CB">
      <w:pPr>
        <w:spacing w:before="0" w:after="0" w:line="360" w:lineRule="auto"/>
        <w:jc w:val="both"/>
        <w:rPr>
          <w:color w:val="0563C1" w:themeColor="hyperlink"/>
          <w:u w:val="single"/>
          <w:lang w:val="en-US"/>
        </w:rPr>
      </w:pPr>
      <w:hyperlink r:id="rId53" w:history="1">
        <w:r w:rsidRPr="00A204C3">
          <w:rPr>
            <w:color w:val="0563C1" w:themeColor="hyperlink"/>
            <w:u w:val="single"/>
            <w:lang w:val="en-US"/>
          </w:rPr>
          <w:t>https://europa.eu/eurobarometer/surveys/detail/2658?etrans=el</w:t>
        </w:r>
      </w:hyperlink>
    </w:p>
    <w:p w14:paraId="2238F3AA" w14:textId="487EC153" w:rsidR="00313041" w:rsidRDefault="00313041" w:rsidP="003B71CB">
      <w:pPr>
        <w:spacing w:before="0" w:after="0" w:line="360" w:lineRule="auto"/>
        <w:jc w:val="both"/>
        <w:rPr>
          <w:rFonts w:eastAsia="Times New Roman"/>
          <w:lang w:val="en-US"/>
        </w:rPr>
      </w:pPr>
      <w:r w:rsidRPr="00A231DC">
        <w:rPr>
          <w:rFonts w:eastAsia="Times New Roman"/>
          <w:lang w:val="en-US"/>
        </w:rPr>
        <w:t>[Accessed April</w:t>
      </w:r>
      <w:r w:rsidR="005D6460" w:rsidRPr="000302CA">
        <w:rPr>
          <w:rFonts w:eastAsia="Times New Roman"/>
          <w:lang w:val="en-US"/>
        </w:rPr>
        <w:t>,</w:t>
      </w:r>
      <w:r w:rsidRPr="00A231DC">
        <w:rPr>
          <w:rFonts w:eastAsia="Times New Roman"/>
          <w:lang w:val="en-US"/>
        </w:rPr>
        <w:t xml:space="preserve"> 2024]</w:t>
      </w:r>
    </w:p>
    <w:p w14:paraId="4179D1D6" w14:textId="77777777" w:rsidR="00653C56" w:rsidRDefault="00653C56" w:rsidP="003B71CB">
      <w:pPr>
        <w:spacing w:before="0" w:after="0" w:line="360" w:lineRule="auto"/>
        <w:jc w:val="both"/>
        <w:rPr>
          <w:rFonts w:eastAsia="Times New Roman"/>
          <w:lang w:val="en-US"/>
        </w:rPr>
      </w:pPr>
    </w:p>
    <w:p w14:paraId="6552B646" w14:textId="1445940C" w:rsidR="00313041" w:rsidRPr="00A231DC" w:rsidRDefault="00313041" w:rsidP="003B71CB">
      <w:pPr>
        <w:spacing w:before="0" w:after="0" w:line="360" w:lineRule="auto"/>
        <w:jc w:val="both"/>
        <w:rPr>
          <w:rFonts w:eastAsia="Times New Roman"/>
          <w:lang w:val="en-US"/>
        </w:rPr>
      </w:pPr>
      <w:r w:rsidRPr="00A231DC">
        <w:rPr>
          <w:rFonts w:eastAsia="Times New Roman"/>
          <w:lang w:val="en-US"/>
        </w:rPr>
        <w:t>European Union,</w:t>
      </w:r>
      <w:r w:rsidR="00671413" w:rsidRPr="00671413">
        <w:rPr>
          <w:rFonts w:eastAsia="Times New Roman"/>
          <w:lang w:val="en-US"/>
        </w:rPr>
        <w:t xml:space="preserve"> </w:t>
      </w:r>
      <w:r w:rsidRPr="00A231DC">
        <w:rPr>
          <w:rFonts w:eastAsia="Times New Roman"/>
          <w:lang w:val="en-US"/>
        </w:rPr>
        <w:t>2024.</w:t>
      </w:r>
      <w:r w:rsidR="00671413" w:rsidRPr="00671413">
        <w:rPr>
          <w:rFonts w:eastAsia="Times New Roman"/>
          <w:lang w:val="en-US"/>
        </w:rPr>
        <w:t xml:space="preserve"> </w:t>
      </w:r>
      <w:r w:rsidRPr="00A231DC">
        <w:rPr>
          <w:rFonts w:eastAsia="Times New Roman"/>
          <w:lang w:val="en-US"/>
        </w:rPr>
        <w:t>Strategy and policy. Available at:</w:t>
      </w:r>
    </w:p>
    <w:p w14:paraId="31279244" w14:textId="77777777" w:rsidR="00313041" w:rsidRPr="00A231DC" w:rsidRDefault="00313041" w:rsidP="003B71CB">
      <w:pPr>
        <w:spacing w:before="0" w:after="0" w:line="360" w:lineRule="auto"/>
        <w:jc w:val="both"/>
        <w:rPr>
          <w:rFonts w:eastAsia="Times New Roman"/>
          <w:lang w:val="en-US"/>
        </w:rPr>
      </w:pPr>
      <w:hyperlink r:id="rId54" w:history="1">
        <w:r w:rsidRPr="00A231DC">
          <w:rPr>
            <w:rFonts w:eastAsia="Times New Roman"/>
            <w:color w:val="0563C1" w:themeColor="hyperlink"/>
            <w:u w:val="single"/>
            <w:lang w:val="en-US"/>
          </w:rPr>
          <w:t>https://commission.europa.eu/strategy-and-policy/priorities-2019-2024_el</w:t>
        </w:r>
      </w:hyperlink>
    </w:p>
    <w:p w14:paraId="65F87E02" w14:textId="6D4065E6" w:rsidR="00BA47BF" w:rsidRPr="00A471A1" w:rsidRDefault="00313041" w:rsidP="003B71CB">
      <w:pPr>
        <w:spacing w:before="0" w:after="0" w:line="360" w:lineRule="auto"/>
        <w:jc w:val="both"/>
        <w:rPr>
          <w:rFonts w:eastAsia="Times New Roman"/>
        </w:rPr>
      </w:pPr>
      <w:bookmarkStart w:id="55" w:name="_Hlk172408344"/>
      <w:r w:rsidRPr="00A471A1">
        <w:rPr>
          <w:rFonts w:eastAsia="Times New Roman"/>
        </w:rPr>
        <w:t>[</w:t>
      </w:r>
      <w:r w:rsidRPr="00A231DC">
        <w:rPr>
          <w:rFonts w:eastAsia="Times New Roman"/>
          <w:lang w:val="en-US"/>
        </w:rPr>
        <w:t>Accessed</w:t>
      </w:r>
      <w:r w:rsidR="005D6460">
        <w:rPr>
          <w:rFonts w:eastAsia="Times New Roman"/>
        </w:rPr>
        <w:t xml:space="preserve"> </w:t>
      </w:r>
      <w:r w:rsidRPr="00A231DC">
        <w:rPr>
          <w:rFonts w:eastAsia="Times New Roman"/>
          <w:lang w:val="en-US"/>
        </w:rPr>
        <w:t>May</w:t>
      </w:r>
      <w:r w:rsidRPr="00A471A1">
        <w:rPr>
          <w:rFonts w:eastAsia="Times New Roman"/>
        </w:rPr>
        <w:t>,</w:t>
      </w:r>
      <w:r w:rsidR="005D6460">
        <w:rPr>
          <w:rFonts w:eastAsia="Times New Roman"/>
        </w:rPr>
        <w:t xml:space="preserve"> </w:t>
      </w:r>
      <w:r w:rsidRPr="00A471A1">
        <w:rPr>
          <w:rFonts w:eastAsia="Times New Roman"/>
        </w:rPr>
        <w:t>2024]</w:t>
      </w:r>
      <w:bookmarkEnd w:id="55"/>
    </w:p>
    <w:p w14:paraId="6AA4F0AE" w14:textId="77777777" w:rsidR="00653C56" w:rsidRDefault="00653C56" w:rsidP="003B71CB">
      <w:pPr>
        <w:keepLines/>
        <w:pBdr>
          <w:top w:val="nil"/>
          <w:left w:val="nil"/>
          <w:bottom w:val="nil"/>
          <w:right w:val="nil"/>
          <w:between w:val="nil"/>
        </w:pBdr>
        <w:tabs>
          <w:tab w:val="left" w:pos="142"/>
        </w:tabs>
        <w:spacing w:before="0" w:after="0" w:line="360" w:lineRule="auto"/>
        <w:jc w:val="both"/>
        <w:rPr>
          <w:color w:val="000000"/>
        </w:rPr>
      </w:pPr>
    </w:p>
    <w:p w14:paraId="57AE3FD3" w14:textId="4C4D507F" w:rsidR="003310CC" w:rsidRPr="003B71CB" w:rsidRDefault="00BA47BF" w:rsidP="003B71CB">
      <w:pPr>
        <w:keepLines/>
        <w:pBdr>
          <w:top w:val="nil"/>
          <w:left w:val="nil"/>
          <w:bottom w:val="nil"/>
          <w:right w:val="nil"/>
          <w:between w:val="nil"/>
        </w:pBdr>
        <w:tabs>
          <w:tab w:val="left" w:pos="142"/>
        </w:tabs>
        <w:spacing w:before="0" w:after="0" w:line="360" w:lineRule="auto"/>
        <w:jc w:val="both"/>
        <w:rPr>
          <w:color w:val="000000"/>
        </w:rPr>
      </w:pPr>
      <w:r>
        <w:rPr>
          <w:color w:val="000000"/>
        </w:rPr>
        <w:t>Μαλινδρέτος, Π.</w:t>
      </w:r>
      <w:r w:rsidR="004B2E86">
        <w:rPr>
          <w:color w:val="000000"/>
        </w:rPr>
        <w:t>,</w:t>
      </w:r>
      <w:r w:rsidR="00671413">
        <w:rPr>
          <w:color w:val="000000"/>
        </w:rPr>
        <w:t xml:space="preserve"> </w:t>
      </w:r>
      <w:r>
        <w:rPr>
          <w:color w:val="000000"/>
        </w:rPr>
        <w:t>2011, “Νόμισμα και Νομισματική Πολιτική εντός της  ΟΝΕ”, Νομισματική Πολιτική, Εκδόσεις Παπαζήση</w:t>
      </w:r>
      <w:r w:rsidR="003B71CB">
        <w:rPr>
          <w:color w:val="000000"/>
        </w:rPr>
        <w:t>ς</w:t>
      </w:r>
      <w:r>
        <w:rPr>
          <w:color w:val="000000"/>
        </w:rPr>
        <w:t>, Αθήνα</w:t>
      </w:r>
    </w:p>
    <w:p w14:paraId="53EE20E8" w14:textId="77777777" w:rsidR="00653C56" w:rsidRDefault="00653C56" w:rsidP="003B71CB">
      <w:pPr>
        <w:keepLines/>
        <w:pBdr>
          <w:top w:val="nil"/>
          <w:left w:val="nil"/>
          <w:bottom w:val="nil"/>
          <w:right w:val="nil"/>
          <w:between w:val="nil"/>
        </w:pBdr>
        <w:tabs>
          <w:tab w:val="left" w:pos="142"/>
        </w:tabs>
        <w:spacing w:before="0" w:after="0" w:line="360" w:lineRule="auto"/>
        <w:jc w:val="both"/>
        <w:rPr>
          <w:color w:val="000000"/>
        </w:rPr>
      </w:pPr>
    </w:p>
    <w:p w14:paraId="1CF61286" w14:textId="4D16048F" w:rsidR="00BA47BF" w:rsidRPr="003B71CB" w:rsidRDefault="00BA47BF" w:rsidP="003B71CB">
      <w:pPr>
        <w:keepLines/>
        <w:pBdr>
          <w:top w:val="nil"/>
          <w:left w:val="nil"/>
          <w:bottom w:val="nil"/>
          <w:right w:val="nil"/>
          <w:between w:val="nil"/>
        </w:pBdr>
        <w:tabs>
          <w:tab w:val="left" w:pos="142"/>
        </w:tabs>
        <w:spacing w:before="0" w:after="0" w:line="360" w:lineRule="auto"/>
        <w:jc w:val="both"/>
        <w:rPr>
          <w:color w:val="000000"/>
        </w:rPr>
      </w:pPr>
      <w:proofErr w:type="spellStart"/>
      <w:r>
        <w:rPr>
          <w:color w:val="000000"/>
        </w:rPr>
        <w:t>Σαχινίδης</w:t>
      </w:r>
      <w:proofErr w:type="spellEnd"/>
      <w:r>
        <w:rPr>
          <w:color w:val="000000"/>
        </w:rPr>
        <w:t>, Φ.</w:t>
      </w:r>
      <w:r w:rsidR="004B2E86">
        <w:rPr>
          <w:color w:val="000000"/>
        </w:rPr>
        <w:t>,</w:t>
      </w:r>
      <w:r w:rsidR="00671413">
        <w:rPr>
          <w:color w:val="000000"/>
        </w:rPr>
        <w:t xml:space="preserve"> </w:t>
      </w:r>
      <w:r>
        <w:rPr>
          <w:color w:val="000000"/>
        </w:rPr>
        <w:t xml:space="preserve">2006, Το συναλλαγματικό καθεστώς της Ελλάδος - Από την πρόσδεση της δραχμής στο δολάριο μέχρι την Ο.Ν.Ε., Εθνική Τράπεζα της Ελλάδος, Ιανουάριος 2006 </w:t>
      </w:r>
    </w:p>
    <w:p w14:paraId="209CBA9C" w14:textId="77777777" w:rsidR="00653C56" w:rsidRDefault="00653C56" w:rsidP="003B71CB">
      <w:pPr>
        <w:keepLines/>
        <w:pBdr>
          <w:top w:val="nil"/>
          <w:left w:val="nil"/>
          <w:bottom w:val="nil"/>
          <w:right w:val="nil"/>
          <w:between w:val="nil"/>
        </w:pBdr>
        <w:tabs>
          <w:tab w:val="left" w:pos="142"/>
        </w:tabs>
        <w:spacing w:before="0" w:after="0" w:line="360" w:lineRule="auto"/>
        <w:jc w:val="both"/>
        <w:rPr>
          <w:color w:val="000000"/>
        </w:rPr>
      </w:pPr>
    </w:p>
    <w:p w14:paraId="54EAA17B" w14:textId="46A30170" w:rsidR="00CD5BF6" w:rsidRDefault="00CD5BF6" w:rsidP="003B71CB">
      <w:pPr>
        <w:keepLines/>
        <w:pBdr>
          <w:top w:val="nil"/>
          <w:left w:val="nil"/>
          <w:bottom w:val="nil"/>
          <w:right w:val="nil"/>
          <w:between w:val="nil"/>
        </w:pBdr>
        <w:tabs>
          <w:tab w:val="left" w:pos="142"/>
        </w:tabs>
        <w:spacing w:before="0" w:after="0" w:line="360" w:lineRule="auto"/>
        <w:jc w:val="both"/>
        <w:rPr>
          <w:color w:val="000000"/>
        </w:rPr>
      </w:pPr>
      <w:r>
        <w:rPr>
          <w:color w:val="000000"/>
        </w:rPr>
        <w:lastRenderedPageBreak/>
        <w:t xml:space="preserve">De </w:t>
      </w:r>
      <w:proofErr w:type="spellStart"/>
      <w:r>
        <w:rPr>
          <w:color w:val="000000"/>
        </w:rPr>
        <w:t>Grauwe</w:t>
      </w:r>
      <w:proofErr w:type="spellEnd"/>
      <w:r>
        <w:rPr>
          <w:color w:val="000000"/>
        </w:rPr>
        <w:t>, P.</w:t>
      </w:r>
      <w:r w:rsidR="004B2E86">
        <w:rPr>
          <w:color w:val="000000"/>
        </w:rPr>
        <w:t>,</w:t>
      </w:r>
      <w:r w:rsidR="00671413">
        <w:rPr>
          <w:color w:val="000000"/>
        </w:rPr>
        <w:t xml:space="preserve"> </w:t>
      </w:r>
      <w:r>
        <w:rPr>
          <w:color w:val="000000"/>
        </w:rPr>
        <w:t xml:space="preserve">2010, “Η νομισματική πολιτική στη ζώνη του ευρώ”, Τα Οικονομικά της Νομισματικής Ένωσης, Εκδόσεις </w:t>
      </w:r>
      <w:proofErr w:type="spellStart"/>
      <w:r>
        <w:rPr>
          <w:color w:val="000000"/>
        </w:rPr>
        <w:t>Παπαζήσης</w:t>
      </w:r>
      <w:proofErr w:type="spellEnd"/>
      <w:r>
        <w:rPr>
          <w:color w:val="000000"/>
        </w:rPr>
        <w:t>, Αθήνα</w:t>
      </w:r>
    </w:p>
    <w:p w14:paraId="15FB31C3" w14:textId="77777777" w:rsidR="00D00677" w:rsidRPr="004B2E86" w:rsidRDefault="00D00677" w:rsidP="00D00677">
      <w:pPr>
        <w:spacing w:before="0" w:after="0" w:line="360" w:lineRule="auto"/>
        <w:jc w:val="both"/>
        <w:rPr>
          <w:rFonts w:eastAsia="Times New Roman"/>
        </w:rPr>
      </w:pPr>
      <w:bookmarkStart w:id="56" w:name="_Hlk171524329"/>
      <w:bookmarkEnd w:id="42"/>
    </w:p>
    <w:p w14:paraId="21DF5E42" w14:textId="43545986" w:rsidR="00D00677" w:rsidRPr="00E655BD" w:rsidRDefault="00D00677" w:rsidP="00D00677">
      <w:pPr>
        <w:spacing w:before="0" w:after="0" w:line="360" w:lineRule="auto"/>
        <w:jc w:val="both"/>
        <w:rPr>
          <w:rFonts w:eastAsia="Times New Roman"/>
          <w:lang w:val="en-US"/>
        </w:rPr>
      </w:pPr>
      <w:r w:rsidRPr="00E655BD">
        <w:rPr>
          <w:rFonts w:eastAsia="Times New Roman"/>
          <w:lang w:val="en-US"/>
        </w:rPr>
        <w:t xml:space="preserve">WIKIPEDIA 2024, </w:t>
      </w:r>
      <w:r w:rsidRPr="00E655BD">
        <w:rPr>
          <w:rFonts w:eastAsia="Times New Roman"/>
        </w:rPr>
        <w:t>ΕΥΡΩΠΑΙΚΗ</w:t>
      </w:r>
      <w:r w:rsidRPr="00E655BD">
        <w:rPr>
          <w:rFonts w:eastAsia="Times New Roman"/>
          <w:lang w:val="en-US"/>
        </w:rPr>
        <w:t xml:space="preserve"> </w:t>
      </w:r>
      <w:r w:rsidRPr="00E655BD">
        <w:rPr>
          <w:rFonts w:eastAsia="Times New Roman"/>
        </w:rPr>
        <w:t>ΕΝΩΣΗ</w:t>
      </w:r>
      <w:r w:rsidRPr="00E655BD">
        <w:rPr>
          <w:rFonts w:eastAsia="Times New Roman"/>
          <w:lang w:val="en-US"/>
        </w:rPr>
        <w:t xml:space="preserve">  </w:t>
      </w:r>
    </w:p>
    <w:bookmarkEnd w:id="56"/>
    <w:p w14:paraId="112FCD31" w14:textId="77777777" w:rsidR="00D00677" w:rsidRDefault="00D00677" w:rsidP="00D00677">
      <w:pPr>
        <w:spacing w:before="0" w:after="0" w:line="360" w:lineRule="auto"/>
        <w:rPr>
          <w:rFonts w:eastAsia="Times New Roman"/>
          <w:lang w:val="en-US"/>
        </w:rPr>
      </w:pPr>
      <w:r w:rsidRPr="00E655BD">
        <w:rPr>
          <w:rFonts w:eastAsia="Times New Roman"/>
          <w:lang w:val="en-US"/>
        </w:rPr>
        <w:t>Available</w:t>
      </w:r>
      <w:r>
        <w:rPr>
          <w:rFonts w:eastAsia="Times New Roman"/>
          <w:lang w:val="en-US"/>
        </w:rPr>
        <w:t xml:space="preserve"> </w:t>
      </w:r>
      <w:r w:rsidRPr="00E655BD">
        <w:rPr>
          <w:rFonts w:eastAsia="Times New Roman"/>
          <w:lang w:val="en-US"/>
        </w:rPr>
        <w:t>at:</w:t>
      </w:r>
    </w:p>
    <w:p w14:paraId="71DF81A7" w14:textId="77777777" w:rsidR="00D00677" w:rsidRDefault="00D00677" w:rsidP="00D00677">
      <w:pPr>
        <w:spacing w:before="0" w:after="0" w:line="360" w:lineRule="auto"/>
        <w:rPr>
          <w:rFonts w:eastAsia="Times New Roman"/>
          <w:color w:val="0563C1" w:themeColor="hyperlink"/>
          <w:u w:val="single"/>
          <w:lang w:val="en-US"/>
        </w:rPr>
      </w:pPr>
      <w:hyperlink r:id="rId55" w:history="1">
        <w:r w:rsidRPr="005D4A2B">
          <w:rPr>
            <w:rStyle w:val="-"/>
            <w:rFonts w:eastAsia="Times New Roman"/>
            <w:lang w:val="en-US"/>
          </w:rPr>
          <w:t>https://el.wikipedia.org/wiki/%CE%95%CF%85%CF%81%CF%89%CF%80%CE%B1%CF%8A%CE%BA%CE%AE_%CE%88%CE%BD%CF%89%CF%83%CE%B7</w:t>
        </w:r>
      </w:hyperlink>
    </w:p>
    <w:p w14:paraId="267DCDFE" w14:textId="6F29C90F" w:rsidR="00D00677" w:rsidRDefault="00D00677" w:rsidP="00D00677">
      <w:pPr>
        <w:spacing w:before="0" w:after="0" w:line="360" w:lineRule="auto"/>
        <w:jc w:val="both"/>
        <w:rPr>
          <w:rFonts w:eastAsia="Times New Roman"/>
        </w:rPr>
      </w:pPr>
      <w:r w:rsidRPr="00A231DC">
        <w:rPr>
          <w:rFonts w:eastAsia="Times New Roman"/>
        </w:rPr>
        <w:t>[</w:t>
      </w:r>
      <w:r w:rsidRPr="00A231DC">
        <w:rPr>
          <w:rFonts w:eastAsia="Times New Roman"/>
          <w:lang w:val="en-US"/>
        </w:rPr>
        <w:t>Accessed</w:t>
      </w:r>
      <w:r w:rsidR="005D6460">
        <w:rPr>
          <w:rFonts w:eastAsia="Times New Roman"/>
        </w:rPr>
        <w:t xml:space="preserve"> </w:t>
      </w:r>
      <w:r>
        <w:rPr>
          <w:rFonts w:eastAsia="Times New Roman"/>
          <w:lang w:val="en-US"/>
        </w:rPr>
        <w:t>April</w:t>
      </w:r>
      <w:r w:rsidRPr="00A231DC">
        <w:rPr>
          <w:rFonts w:eastAsia="Times New Roman"/>
        </w:rPr>
        <w:t>,</w:t>
      </w:r>
      <w:r w:rsidR="005D6460">
        <w:rPr>
          <w:rFonts w:eastAsia="Times New Roman"/>
        </w:rPr>
        <w:t xml:space="preserve"> </w:t>
      </w:r>
      <w:r w:rsidRPr="00A231DC">
        <w:rPr>
          <w:rFonts w:eastAsia="Times New Roman"/>
        </w:rPr>
        <w:t>2024]</w:t>
      </w:r>
    </w:p>
    <w:p w14:paraId="60D83A74" w14:textId="708EF5AA" w:rsidR="00FC365D" w:rsidRDefault="00FC365D" w:rsidP="003B71CB">
      <w:pPr>
        <w:tabs>
          <w:tab w:val="left" w:pos="2617"/>
        </w:tabs>
        <w:spacing w:before="0" w:after="0" w:line="360" w:lineRule="auto"/>
        <w:jc w:val="both"/>
        <w:rPr>
          <w:color w:val="242424"/>
          <w:highlight w:val="white"/>
        </w:rPr>
      </w:pPr>
    </w:p>
    <w:p w14:paraId="37736E26" w14:textId="62557727" w:rsidR="00601F30" w:rsidRDefault="00601F30" w:rsidP="003B71CB">
      <w:pPr>
        <w:tabs>
          <w:tab w:val="left" w:pos="2617"/>
        </w:tabs>
        <w:spacing w:before="0" w:after="0" w:line="360" w:lineRule="auto"/>
        <w:jc w:val="both"/>
        <w:rPr>
          <w:color w:val="242424"/>
          <w:highlight w:val="white"/>
        </w:rPr>
      </w:pPr>
    </w:p>
    <w:p w14:paraId="03C8FAB9" w14:textId="50473FBB" w:rsidR="00601F30" w:rsidRDefault="00601F30" w:rsidP="003B71CB">
      <w:pPr>
        <w:tabs>
          <w:tab w:val="left" w:pos="2617"/>
        </w:tabs>
        <w:spacing w:before="0" w:after="0" w:line="360" w:lineRule="auto"/>
        <w:jc w:val="both"/>
        <w:rPr>
          <w:color w:val="242424"/>
          <w:highlight w:val="white"/>
        </w:rPr>
      </w:pPr>
    </w:p>
    <w:p w14:paraId="5864CF6F" w14:textId="2E76C1BF" w:rsidR="00601F30" w:rsidRDefault="00601F30" w:rsidP="003B71CB">
      <w:pPr>
        <w:tabs>
          <w:tab w:val="left" w:pos="2617"/>
        </w:tabs>
        <w:spacing w:before="0" w:after="0" w:line="360" w:lineRule="auto"/>
        <w:jc w:val="both"/>
        <w:rPr>
          <w:color w:val="242424"/>
          <w:highlight w:val="white"/>
        </w:rPr>
      </w:pPr>
    </w:p>
    <w:p w14:paraId="1CF38FDC" w14:textId="46E2ABBC" w:rsidR="00601F30" w:rsidRDefault="00601F30" w:rsidP="003B71CB">
      <w:pPr>
        <w:tabs>
          <w:tab w:val="left" w:pos="2617"/>
        </w:tabs>
        <w:spacing w:before="0" w:after="0" w:line="360" w:lineRule="auto"/>
        <w:jc w:val="both"/>
        <w:rPr>
          <w:color w:val="242424"/>
          <w:highlight w:val="white"/>
        </w:rPr>
      </w:pPr>
    </w:p>
    <w:p w14:paraId="00E329B6" w14:textId="25C3D980" w:rsidR="00601F30" w:rsidRDefault="00601F30" w:rsidP="003B71CB">
      <w:pPr>
        <w:tabs>
          <w:tab w:val="left" w:pos="2617"/>
        </w:tabs>
        <w:spacing w:before="0" w:after="0" w:line="360" w:lineRule="auto"/>
        <w:jc w:val="both"/>
        <w:rPr>
          <w:color w:val="242424"/>
          <w:highlight w:val="white"/>
        </w:rPr>
      </w:pPr>
    </w:p>
    <w:p w14:paraId="657BC7AF" w14:textId="58A87527" w:rsidR="00601F30" w:rsidRDefault="00601F30" w:rsidP="003B71CB">
      <w:pPr>
        <w:tabs>
          <w:tab w:val="left" w:pos="2617"/>
        </w:tabs>
        <w:spacing w:before="0" w:after="0" w:line="360" w:lineRule="auto"/>
        <w:jc w:val="both"/>
        <w:rPr>
          <w:color w:val="242424"/>
          <w:highlight w:val="white"/>
        </w:rPr>
      </w:pPr>
    </w:p>
    <w:p w14:paraId="51A342F7" w14:textId="7F4CE9D9" w:rsidR="00601F30" w:rsidRDefault="00601F30" w:rsidP="003B71CB">
      <w:pPr>
        <w:tabs>
          <w:tab w:val="left" w:pos="2617"/>
        </w:tabs>
        <w:spacing w:before="0" w:after="0" w:line="360" w:lineRule="auto"/>
        <w:jc w:val="both"/>
        <w:rPr>
          <w:color w:val="242424"/>
          <w:highlight w:val="white"/>
        </w:rPr>
      </w:pPr>
    </w:p>
    <w:p w14:paraId="44B42E28" w14:textId="4F5B85FA" w:rsidR="00601F30" w:rsidRDefault="00601F30" w:rsidP="003B71CB">
      <w:pPr>
        <w:tabs>
          <w:tab w:val="left" w:pos="2617"/>
        </w:tabs>
        <w:spacing w:before="0" w:after="0" w:line="360" w:lineRule="auto"/>
        <w:jc w:val="both"/>
        <w:rPr>
          <w:color w:val="242424"/>
          <w:highlight w:val="white"/>
        </w:rPr>
      </w:pPr>
    </w:p>
    <w:p w14:paraId="052FB2AC" w14:textId="11E624B6" w:rsidR="00601F30" w:rsidRDefault="00601F30" w:rsidP="003B71CB">
      <w:pPr>
        <w:tabs>
          <w:tab w:val="left" w:pos="2617"/>
        </w:tabs>
        <w:spacing w:before="0" w:after="0" w:line="360" w:lineRule="auto"/>
        <w:jc w:val="both"/>
        <w:rPr>
          <w:color w:val="242424"/>
          <w:highlight w:val="white"/>
        </w:rPr>
      </w:pPr>
    </w:p>
    <w:p w14:paraId="451B24BF" w14:textId="3D5D89EE" w:rsidR="00601F30" w:rsidRDefault="00601F30" w:rsidP="003B71CB">
      <w:pPr>
        <w:tabs>
          <w:tab w:val="left" w:pos="2617"/>
        </w:tabs>
        <w:spacing w:before="0" w:after="0" w:line="360" w:lineRule="auto"/>
        <w:jc w:val="both"/>
        <w:rPr>
          <w:color w:val="242424"/>
          <w:highlight w:val="white"/>
        </w:rPr>
      </w:pPr>
    </w:p>
    <w:p w14:paraId="4881416F" w14:textId="21B80E3A" w:rsidR="00601F30" w:rsidRDefault="00601F30" w:rsidP="003B71CB">
      <w:pPr>
        <w:tabs>
          <w:tab w:val="left" w:pos="2617"/>
        </w:tabs>
        <w:spacing w:before="0" w:after="0" w:line="360" w:lineRule="auto"/>
        <w:jc w:val="both"/>
        <w:rPr>
          <w:color w:val="242424"/>
          <w:highlight w:val="white"/>
        </w:rPr>
      </w:pPr>
    </w:p>
    <w:p w14:paraId="2D0684D0" w14:textId="6E21ECD0" w:rsidR="00601F30" w:rsidRDefault="00601F30" w:rsidP="003B71CB">
      <w:pPr>
        <w:tabs>
          <w:tab w:val="left" w:pos="2617"/>
        </w:tabs>
        <w:spacing w:before="0" w:after="0" w:line="360" w:lineRule="auto"/>
        <w:jc w:val="both"/>
        <w:rPr>
          <w:color w:val="242424"/>
          <w:highlight w:val="white"/>
        </w:rPr>
      </w:pPr>
    </w:p>
    <w:p w14:paraId="2686CBD2" w14:textId="1C45EC44" w:rsidR="00601F30" w:rsidRDefault="00601F30" w:rsidP="003B71CB">
      <w:pPr>
        <w:tabs>
          <w:tab w:val="left" w:pos="2617"/>
        </w:tabs>
        <w:spacing w:before="0" w:after="0" w:line="360" w:lineRule="auto"/>
        <w:jc w:val="both"/>
        <w:rPr>
          <w:color w:val="242424"/>
          <w:highlight w:val="white"/>
        </w:rPr>
      </w:pPr>
    </w:p>
    <w:p w14:paraId="4185B04A" w14:textId="40C8DA94" w:rsidR="00601F30" w:rsidRDefault="00601F30" w:rsidP="003B71CB">
      <w:pPr>
        <w:tabs>
          <w:tab w:val="left" w:pos="2617"/>
        </w:tabs>
        <w:spacing w:before="0" w:after="0" w:line="360" w:lineRule="auto"/>
        <w:jc w:val="both"/>
        <w:rPr>
          <w:color w:val="242424"/>
          <w:highlight w:val="white"/>
        </w:rPr>
      </w:pPr>
    </w:p>
    <w:p w14:paraId="7476357B" w14:textId="75EEA817" w:rsidR="00601F30" w:rsidRDefault="00601F30" w:rsidP="003B71CB">
      <w:pPr>
        <w:tabs>
          <w:tab w:val="left" w:pos="2617"/>
        </w:tabs>
        <w:spacing w:before="0" w:after="0" w:line="360" w:lineRule="auto"/>
        <w:jc w:val="both"/>
        <w:rPr>
          <w:color w:val="242424"/>
          <w:highlight w:val="white"/>
        </w:rPr>
      </w:pPr>
    </w:p>
    <w:p w14:paraId="5FB376A9" w14:textId="02DC186D" w:rsidR="00601F30" w:rsidRDefault="00601F30" w:rsidP="003B71CB">
      <w:pPr>
        <w:tabs>
          <w:tab w:val="left" w:pos="2617"/>
        </w:tabs>
        <w:spacing w:before="0" w:after="0" w:line="360" w:lineRule="auto"/>
        <w:jc w:val="both"/>
        <w:rPr>
          <w:color w:val="242424"/>
          <w:highlight w:val="white"/>
        </w:rPr>
      </w:pPr>
    </w:p>
    <w:p w14:paraId="50A1B7B5" w14:textId="671177BD" w:rsidR="00601F30" w:rsidRDefault="00601F30" w:rsidP="003B71CB">
      <w:pPr>
        <w:tabs>
          <w:tab w:val="left" w:pos="2617"/>
        </w:tabs>
        <w:spacing w:before="0" w:after="0" w:line="360" w:lineRule="auto"/>
        <w:jc w:val="both"/>
        <w:rPr>
          <w:color w:val="242424"/>
          <w:highlight w:val="white"/>
        </w:rPr>
      </w:pPr>
    </w:p>
    <w:p w14:paraId="242B8E77" w14:textId="360527EC" w:rsidR="00601F30" w:rsidRDefault="00601F30" w:rsidP="003B71CB">
      <w:pPr>
        <w:tabs>
          <w:tab w:val="left" w:pos="2617"/>
        </w:tabs>
        <w:spacing w:before="0" w:after="0" w:line="360" w:lineRule="auto"/>
        <w:jc w:val="both"/>
        <w:rPr>
          <w:color w:val="242424"/>
          <w:highlight w:val="white"/>
        </w:rPr>
      </w:pPr>
    </w:p>
    <w:p w14:paraId="7ED96784" w14:textId="75652A89" w:rsidR="00601F30" w:rsidRDefault="00601F30" w:rsidP="003B71CB">
      <w:pPr>
        <w:tabs>
          <w:tab w:val="left" w:pos="2617"/>
        </w:tabs>
        <w:spacing w:before="0" w:after="0" w:line="360" w:lineRule="auto"/>
        <w:jc w:val="both"/>
        <w:rPr>
          <w:color w:val="242424"/>
          <w:highlight w:val="white"/>
        </w:rPr>
      </w:pPr>
    </w:p>
    <w:p w14:paraId="451DC613" w14:textId="2244ADEE" w:rsidR="00601F30" w:rsidRDefault="00601F30" w:rsidP="003B71CB">
      <w:pPr>
        <w:tabs>
          <w:tab w:val="left" w:pos="2617"/>
        </w:tabs>
        <w:spacing w:before="0" w:after="0" w:line="360" w:lineRule="auto"/>
        <w:jc w:val="both"/>
        <w:rPr>
          <w:color w:val="242424"/>
          <w:highlight w:val="white"/>
        </w:rPr>
      </w:pPr>
    </w:p>
    <w:p w14:paraId="3FD153EF" w14:textId="5C8DD4CF" w:rsidR="00601F30" w:rsidRDefault="00601F30" w:rsidP="003B71CB">
      <w:pPr>
        <w:tabs>
          <w:tab w:val="left" w:pos="2617"/>
        </w:tabs>
        <w:spacing w:before="0" w:after="0" w:line="360" w:lineRule="auto"/>
        <w:jc w:val="both"/>
        <w:rPr>
          <w:color w:val="242424"/>
          <w:highlight w:val="white"/>
        </w:rPr>
      </w:pPr>
    </w:p>
    <w:p w14:paraId="4829F2FF" w14:textId="4F0756A8" w:rsidR="00601F30" w:rsidRDefault="00601F30" w:rsidP="003B71CB">
      <w:pPr>
        <w:tabs>
          <w:tab w:val="left" w:pos="2617"/>
        </w:tabs>
        <w:spacing w:before="0" w:after="0" w:line="360" w:lineRule="auto"/>
        <w:jc w:val="both"/>
        <w:rPr>
          <w:color w:val="242424"/>
          <w:highlight w:val="white"/>
        </w:rPr>
      </w:pPr>
    </w:p>
    <w:p w14:paraId="67945607" w14:textId="77777777" w:rsidR="0079030A" w:rsidRDefault="0079030A" w:rsidP="003B71CB">
      <w:pPr>
        <w:tabs>
          <w:tab w:val="left" w:pos="2617"/>
        </w:tabs>
        <w:spacing w:before="0" w:after="0" w:line="360" w:lineRule="auto"/>
        <w:jc w:val="both"/>
        <w:rPr>
          <w:color w:val="242424"/>
          <w:highlight w:val="white"/>
        </w:rPr>
      </w:pPr>
    </w:p>
    <w:p w14:paraId="73181127" w14:textId="3DDBBB76" w:rsidR="00FF6E4B" w:rsidRDefault="00FF6E4B" w:rsidP="003B71CB">
      <w:pPr>
        <w:tabs>
          <w:tab w:val="left" w:pos="2617"/>
        </w:tabs>
        <w:spacing w:before="0" w:after="0" w:line="360" w:lineRule="auto"/>
        <w:jc w:val="both"/>
        <w:rPr>
          <w:b/>
          <w:color w:val="000000"/>
        </w:rPr>
      </w:pPr>
      <w:r>
        <w:rPr>
          <w:b/>
          <w:color w:val="000000"/>
        </w:rPr>
        <w:t>ΠΑΡΑΡΤΗΜΑ</w:t>
      </w:r>
    </w:p>
    <w:p w14:paraId="31B365BA" w14:textId="77777777" w:rsidR="00FF6E4B" w:rsidRDefault="00FF6E4B" w:rsidP="003B71CB">
      <w:pPr>
        <w:tabs>
          <w:tab w:val="left" w:pos="2617"/>
        </w:tabs>
        <w:spacing w:before="0" w:after="0" w:line="360" w:lineRule="auto"/>
        <w:jc w:val="both"/>
        <w:rPr>
          <w:b/>
          <w:color w:val="000000"/>
        </w:rPr>
      </w:pPr>
    </w:p>
    <w:p w14:paraId="42624C70" w14:textId="55D621F9" w:rsidR="00601F30" w:rsidRDefault="00601F30" w:rsidP="003B71CB">
      <w:pPr>
        <w:tabs>
          <w:tab w:val="left" w:pos="2617"/>
        </w:tabs>
        <w:spacing w:before="0" w:after="0" w:line="360" w:lineRule="auto"/>
        <w:jc w:val="both"/>
        <w:rPr>
          <w:color w:val="000000"/>
        </w:rPr>
      </w:pPr>
      <w:r w:rsidRPr="00601F30">
        <w:rPr>
          <w:b/>
          <w:color w:val="000000"/>
        </w:rPr>
        <w:t>Πίνακας 3</w:t>
      </w:r>
      <w:r>
        <w:rPr>
          <w:color w:val="000000"/>
        </w:rPr>
        <w:t>:Ερωτηματολόγιο από το Ευρωβαρόμετρο 2017 με θέμα η ¨Διαφθορά¨</w:t>
      </w:r>
    </w:p>
    <w:p w14:paraId="12E22B32" w14:textId="77777777" w:rsidR="0079030A" w:rsidRDefault="0079030A" w:rsidP="003B71CB">
      <w:pPr>
        <w:tabs>
          <w:tab w:val="left" w:pos="2617"/>
        </w:tabs>
        <w:spacing w:before="0" w:after="0" w:line="360" w:lineRule="auto"/>
        <w:jc w:val="both"/>
        <w:rPr>
          <w:color w:val="000000"/>
        </w:rPr>
      </w:pPr>
    </w:p>
    <w:p w14:paraId="2EAE96A9" w14:textId="77777777" w:rsidR="0079030A" w:rsidRPr="0079030A" w:rsidRDefault="0079030A" w:rsidP="0079030A">
      <w:pPr>
        <w:pStyle w:val="a6"/>
        <w:numPr>
          <w:ilvl w:val="0"/>
          <w:numId w:val="22"/>
        </w:numPr>
        <w:spacing w:before="0" w:after="160" w:line="259" w:lineRule="auto"/>
        <w:rPr>
          <w:b/>
        </w:rPr>
      </w:pPr>
      <w:r w:rsidRPr="0079030A">
        <w:rPr>
          <w:b/>
        </w:rPr>
        <w:t>ΑΝΤΙΛΗΨΕΙΣ ΠΕΡΙ ΔΙΑΦΘΟΡΑΣ</w:t>
      </w:r>
    </w:p>
    <w:p w14:paraId="7AD68E02" w14:textId="77777777" w:rsidR="0079030A" w:rsidRPr="0079030A" w:rsidRDefault="0079030A" w:rsidP="0079030A">
      <w:pPr>
        <w:pStyle w:val="a6"/>
        <w:rPr>
          <w:b/>
        </w:rPr>
      </w:pPr>
    </w:p>
    <w:p w14:paraId="1412E0E9" w14:textId="13A174E6" w:rsidR="0079030A" w:rsidRPr="0079030A" w:rsidRDefault="0079030A" w:rsidP="0079030A">
      <w:pPr>
        <w:pStyle w:val="a6"/>
        <w:numPr>
          <w:ilvl w:val="0"/>
          <w:numId w:val="23"/>
        </w:numPr>
        <w:spacing w:before="0" w:after="160" w:line="259" w:lineRule="auto"/>
      </w:pPr>
      <w:r w:rsidRPr="0079030A">
        <w:t>Πόσο διαδεδομένο θεωρείτε ότι είναι το πρόβλημα της διαφθοράς στη (</w:t>
      </w:r>
      <w:r>
        <w:t>Χ</w:t>
      </w:r>
      <w:r w:rsidRPr="0079030A">
        <w:t>ώρα</w:t>
      </w:r>
      <w:r>
        <w:t xml:space="preserve"> </w:t>
      </w:r>
      <w:r w:rsidRPr="0079030A">
        <w:t>μας);</w:t>
      </w:r>
    </w:p>
    <w:p w14:paraId="334AF9A0" w14:textId="4F964976" w:rsidR="0079030A" w:rsidRPr="0079030A" w:rsidRDefault="0079030A" w:rsidP="0079030A">
      <w:pPr>
        <w:pStyle w:val="a6"/>
        <w:numPr>
          <w:ilvl w:val="0"/>
          <w:numId w:val="23"/>
        </w:numPr>
        <w:spacing w:before="0" w:after="160" w:line="259" w:lineRule="auto"/>
      </w:pPr>
      <w:r w:rsidRPr="0079030A">
        <w:t>Κατά τα τελευταία τρία χρόνια θα λέγατε ότι το επίπεδο της διαφθοράς στη (</w:t>
      </w:r>
      <w:r>
        <w:t>Χ</w:t>
      </w:r>
      <w:r w:rsidRPr="0079030A">
        <w:t>ώρα</w:t>
      </w:r>
      <w:r>
        <w:t xml:space="preserve"> </w:t>
      </w:r>
      <w:r w:rsidRPr="0079030A">
        <w:t>μας)</w:t>
      </w:r>
      <w:r>
        <w:t xml:space="preserve"> </w:t>
      </w:r>
      <w:r w:rsidRPr="0079030A">
        <w:t>έχει;</w:t>
      </w:r>
    </w:p>
    <w:p w14:paraId="5E5744B1" w14:textId="585606BA" w:rsidR="0079030A" w:rsidRPr="0079030A" w:rsidRDefault="00766F85" w:rsidP="0079030A">
      <w:pPr>
        <w:pStyle w:val="a6"/>
        <w:numPr>
          <w:ilvl w:val="0"/>
          <w:numId w:val="23"/>
        </w:numPr>
        <w:spacing w:before="0" w:after="160" w:line="259" w:lineRule="auto"/>
      </w:pPr>
      <w:r w:rsidRPr="0079030A">
        <w:t>για καθένα από τα παρακάτω, παρακαλώ πείτε μου εάν συμφωνείτε ή διαφωνείτε;</w:t>
      </w:r>
    </w:p>
    <w:p w14:paraId="54F324C6" w14:textId="4A19D4F5" w:rsidR="0079030A" w:rsidRPr="0079030A" w:rsidRDefault="00766F85" w:rsidP="0079030A">
      <w:pPr>
        <w:pStyle w:val="a6"/>
        <w:numPr>
          <w:ilvl w:val="1"/>
          <w:numId w:val="23"/>
        </w:numPr>
        <w:spacing w:before="0" w:after="160" w:line="259" w:lineRule="auto"/>
      </w:pPr>
      <w:r w:rsidRPr="0079030A">
        <w:t>Υπάρχει διαφθορά στα εθνικά δημόσια θεσμικά όργανα στη (</w:t>
      </w:r>
      <w:r>
        <w:t>Χ</w:t>
      </w:r>
      <w:r w:rsidRPr="0079030A">
        <w:t>ώρα</w:t>
      </w:r>
      <w:r>
        <w:t xml:space="preserve"> </w:t>
      </w:r>
      <w:r w:rsidRPr="0079030A">
        <w:t>μας);</w:t>
      </w:r>
    </w:p>
    <w:p w14:paraId="1D0C1DA0" w14:textId="410F8E86" w:rsidR="00766F85" w:rsidRDefault="00766F85" w:rsidP="002E29D9">
      <w:pPr>
        <w:pStyle w:val="a6"/>
        <w:numPr>
          <w:ilvl w:val="1"/>
          <w:numId w:val="23"/>
        </w:numPr>
        <w:spacing w:before="0" w:after="160" w:line="259" w:lineRule="auto"/>
      </w:pPr>
      <w:r w:rsidRPr="0079030A">
        <w:t>Υπάρχει διαφθορά στα τοπικά ή περιφερειακά  δημόσια θεσμικά όργανα στη (</w:t>
      </w:r>
      <w:r>
        <w:t>Χ</w:t>
      </w:r>
      <w:r w:rsidRPr="0079030A">
        <w:t>ώρα</w:t>
      </w:r>
      <w:r>
        <w:t xml:space="preserve"> </w:t>
      </w:r>
      <w:r w:rsidRPr="0079030A">
        <w:t>μας);</w:t>
      </w:r>
    </w:p>
    <w:p w14:paraId="5A79C4DE" w14:textId="66B6100F" w:rsidR="0079030A" w:rsidRPr="0079030A" w:rsidRDefault="00766F85" w:rsidP="002E29D9">
      <w:pPr>
        <w:pStyle w:val="a6"/>
        <w:numPr>
          <w:ilvl w:val="1"/>
          <w:numId w:val="23"/>
        </w:numPr>
        <w:spacing w:before="0" w:after="160" w:line="259" w:lineRule="auto"/>
      </w:pPr>
      <w:r w:rsidRPr="0079030A">
        <w:t xml:space="preserve">Υπάρχει διαφθορά στα θεσμικά όργανα της </w:t>
      </w:r>
      <w:r>
        <w:t>ΕΕ;</w:t>
      </w:r>
    </w:p>
    <w:p w14:paraId="0C824D52" w14:textId="10ADAF6C" w:rsidR="0079030A" w:rsidRPr="0079030A" w:rsidRDefault="00766F85" w:rsidP="0079030A">
      <w:pPr>
        <w:pStyle w:val="a6"/>
        <w:numPr>
          <w:ilvl w:val="0"/>
          <w:numId w:val="23"/>
        </w:numPr>
        <w:spacing w:before="0" w:after="160" w:line="259" w:lineRule="auto"/>
      </w:pPr>
      <w:r>
        <w:t>Σ</w:t>
      </w:r>
      <w:r w:rsidRPr="0079030A">
        <w:t>τη (</w:t>
      </w:r>
      <w:r>
        <w:t>Χ</w:t>
      </w:r>
      <w:r w:rsidRPr="0079030A">
        <w:t>ώρα</w:t>
      </w:r>
      <w:r>
        <w:t xml:space="preserve"> </w:t>
      </w:r>
      <w:r w:rsidRPr="0079030A">
        <w:t>μας) πιστεύετε ότι το να δίνεις και να παίρνεις δωροδοκίες/φακελάκια και η κατάχρηση εξουσίας για προσωπικό κέρδος είναι διαδεδομένα στα ακόλουθα</w:t>
      </w:r>
      <w:r w:rsidR="0079030A" w:rsidRPr="0079030A">
        <w:t>;</w:t>
      </w:r>
    </w:p>
    <w:p w14:paraId="7DDD0001" w14:textId="5AB2DE23" w:rsidR="0079030A" w:rsidRPr="0079030A" w:rsidRDefault="00766F85" w:rsidP="0079030A">
      <w:pPr>
        <w:pStyle w:val="a6"/>
        <w:numPr>
          <w:ilvl w:val="1"/>
          <w:numId w:val="23"/>
        </w:numPr>
        <w:spacing w:before="0" w:after="160" w:line="259" w:lineRule="auto"/>
      </w:pPr>
      <w:r w:rsidRPr="0079030A">
        <w:t>πολιτικά κόμματα</w:t>
      </w:r>
    </w:p>
    <w:p w14:paraId="22560F91" w14:textId="20BA3EB3" w:rsidR="0079030A" w:rsidRPr="0079030A" w:rsidRDefault="00766F85" w:rsidP="0079030A">
      <w:pPr>
        <w:pStyle w:val="a6"/>
        <w:numPr>
          <w:ilvl w:val="1"/>
          <w:numId w:val="23"/>
        </w:numPr>
        <w:spacing w:before="0" w:after="160" w:line="259" w:lineRule="auto"/>
      </w:pPr>
      <w:r w:rsidRPr="0079030A">
        <w:t>πολιτικοί σε εθνικό, περιφερειακό ή τοπικό επίπεδο</w:t>
      </w:r>
    </w:p>
    <w:p w14:paraId="5A9FE20D" w14:textId="66149F4D" w:rsidR="0079030A" w:rsidRPr="0079030A" w:rsidRDefault="00766F85" w:rsidP="0079030A">
      <w:pPr>
        <w:pStyle w:val="a6"/>
        <w:numPr>
          <w:ilvl w:val="1"/>
          <w:numId w:val="23"/>
        </w:numPr>
        <w:spacing w:before="0" w:after="160" w:line="259" w:lineRule="auto"/>
      </w:pPr>
      <w:r w:rsidRPr="0079030A">
        <w:t>λειτουργοί που κατακυρώνουν δημόσιους διαγωνισμούς</w:t>
      </w:r>
    </w:p>
    <w:p w14:paraId="42AFE54A" w14:textId="025CD28B" w:rsidR="0079030A" w:rsidRPr="0079030A" w:rsidRDefault="00766F85" w:rsidP="0079030A">
      <w:pPr>
        <w:pStyle w:val="a6"/>
        <w:numPr>
          <w:ilvl w:val="1"/>
          <w:numId w:val="23"/>
        </w:numPr>
        <w:spacing w:before="0" w:after="160" w:line="259" w:lineRule="auto"/>
      </w:pPr>
      <w:r w:rsidRPr="0079030A">
        <w:t>λειτουργοί που εκδίδουν οικοδομικές άδειες</w:t>
      </w:r>
    </w:p>
    <w:p w14:paraId="70FC162E" w14:textId="7E2A6FB7" w:rsidR="0079030A" w:rsidRPr="0079030A" w:rsidRDefault="00766F85" w:rsidP="0079030A">
      <w:pPr>
        <w:pStyle w:val="a6"/>
        <w:numPr>
          <w:ilvl w:val="1"/>
          <w:numId w:val="23"/>
        </w:numPr>
        <w:spacing w:before="0" w:after="160" w:line="259" w:lineRule="auto"/>
      </w:pPr>
      <w:r w:rsidRPr="0079030A">
        <w:t>ιδιωτικές εταιρίες</w:t>
      </w:r>
    </w:p>
    <w:p w14:paraId="11EBDBCC" w14:textId="56F98868" w:rsidR="0079030A" w:rsidRPr="0079030A" w:rsidRDefault="00766F85" w:rsidP="0079030A">
      <w:pPr>
        <w:pStyle w:val="a6"/>
        <w:numPr>
          <w:ilvl w:val="1"/>
          <w:numId w:val="23"/>
        </w:numPr>
        <w:spacing w:before="0" w:after="160" w:line="259" w:lineRule="auto"/>
      </w:pPr>
      <w:r w:rsidRPr="0079030A">
        <w:t>αστυνομία, τελωνεία</w:t>
      </w:r>
    </w:p>
    <w:p w14:paraId="205BE8F8" w14:textId="0A34DA2C" w:rsidR="0079030A" w:rsidRPr="0079030A" w:rsidRDefault="00766F85" w:rsidP="0079030A">
      <w:pPr>
        <w:pStyle w:val="a6"/>
        <w:numPr>
          <w:ilvl w:val="1"/>
          <w:numId w:val="23"/>
        </w:numPr>
        <w:spacing w:before="0" w:after="160" w:line="259" w:lineRule="auto"/>
      </w:pPr>
      <w:r w:rsidRPr="0079030A">
        <w:t>τράπεζες και χρηματοπιστωτικά ιδρύματα</w:t>
      </w:r>
    </w:p>
    <w:p w14:paraId="01052CFE" w14:textId="3B69CA04" w:rsidR="0079030A" w:rsidRPr="0079030A" w:rsidRDefault="00766F85" w:rsidP="0079030A">
      <w:pPr>
        <w:pStyle w:val="a6"/>
        <w:numPr>
          <w:ilvl w:val="1"/>
          <w:numId w:val="23"/>
        </w:numPr>
        <w:spacing w:before="0" w:after="160" w:line="259" w:lineRule="auto"/>
      </w:pPr>
      <w:r w:rsidRPr="0079030A">
        <w:t>επιθεωρητές (υγείας και ασφάλειας,</w:t>
      </w:r>
      <w:r>
        <w:t xml:space="preserve"> </w:t>
      </w:r>
      <w:r w:rsidRPr="0079030A">
        <w:t>κατασκευών, εργασίας, ποιότητας τροφίμων, υγειονομικού ελέγχου και αδειο</w:t>
      </w:r>
      <w:r>
        <w:t>δό</w:t>
      </w:r>
      <w:r w:rsidRPr="0079030A">
        <w:t>τησης)</w:t>
      </w:r>
    </w:p>
    <w:p w14:paraId="3E9BB6E8" w14:textId="7E327720" w:rsidR="0079030A" w:rsidRPr="0079030A" w:rsidRDefault="00766F85" w:rsidP="0079030A">
      <w:pPr>
        <w:pStyle w:val="a6"/>
        <w:numPr>
          <w:ilvl w:val="1"/>
          <w:numId w:val="23"/>
        </w:numPr>
        <w:spacing w:before="0" w:after="160" w:line="259" w:lineRule="auto"/>
      </w:pPr>
      <w:r w:rsidRPr="0079030A">
        <w:t>σύστημα υγειονομικής περίθαλψης</w:t>
      </w:r>
    </w:p>
    <w:p w14:paraId="76C4C9AE" w14:textId="4F95EDB0" w:rsidR="0079030A" w:rsidRPr="0079030A" w:rsidRDefault="00766F85" w:rsidP="0079030A">
      <w:pPr>
        <w:pStyle w:val="a6"/>
        <w:numPr>
          <w:ilvl w:val="1"/>
          <w:numId w:val="23"/>
        </w:numPr>
        <w:spacing w:before="0" w:after="160" w:line="259" w:lineRule="auto"/>
      </w:pPr>
      <w:r w:rsidRPr="0079030A">
        <w:t>λειτουργοί που εκδίδουν άδειες λειτουργίας επιχείρησης</w:t>
      </w:r>
    </w:p>
    <w:p w14:paraId="767A16FD" w14:textId="76E5A284" w:rsidR="0079030A" w:rsidRPr="0079030A" w:rsidRDefault="00766F85" w:rsidP="0079030A">
      <w:pPr>
        <w:pStyle w:val="a6"/>
        <w:numPr>
          <w:ilvl w:val="1"/>
          <w:numId w:val="23"/>
        </w:numPr>
        <w:spacing w:before="0" w:after="160" w:line="259" w:lineRule="auto"/>
      </w:pPr>
      <w:r w:rsidRPr="0079030A">
        <w:t>φορολογικές αρχές</w:t>
      </w:r>
    </w:p>
    <w:p w14:paraId="44D0CEA3" w14:textId="141EAF74" w:rsidR="0079030A" w:rsidRPr="0079030A" w:rsidRDefault="00766F85" w:rsidP="0079030A">
      <w:pPr>
        <w:pStyle w:val="a6"/>
        <w:numPr>
          <w:ilvl w:val="1"/>
          <w:numId w:val="23"/>
        </w:numPr>
        <w:spacing w:before="0" w:after="160" w:line="259" w:lineRule="auto"/>
      </w:pPr>
      <w:r w:rsidRPr="0079030A">
        <w:t>δικαστήρια</w:t>
      </w:r>
    </w:p>
    <w:p w14:paraId="19941E41" w14:textId="5198B718" w:rsidR="0079030A" w:rsidRPr="0079030A" w:rsidRDefault="00766F85" w:rsidP="0079030A">
      <w:pPr>
        <w:pStyle w:val="a6"/>
        <w:numPr>
          <w:ilvl w:val="1"/>
          <w:numId w:val="23"/>
        </w:numPr>
        <w:spacing w:before="0" w:after="160" w:line="259" w:lineRule="auto"/>
      </w:pPr>
      <w:r w:rsidRPr="0079030A">
        <w:t>υπηρεσία εισαγγελίας</w:t>
      </w:r>
    </w:p>
    <w:p w14:paraId="625971B0" w14:textId="3D99B97E" w:rsidR="0079030A" w:rsidRPr="0079030A" w:rsidRDefault="00766F85" w:rsidP="0079030A">
      <w:pPr>
        <w:pStyle w:val="a6"/>
        <w:numPr>
          <w:ilvl w:val="1"/>
          <w:numId w:val="23"/>
        </w:numPr>
        <w:spacing w:before="0" w:after="160" w:line="259" w:lineRule="auto"/>
      </w:pPr>
      <w:r w:rsidRPr="0079030A">
        <w:t>φορείς κοινωνικής ασφάλισης και πρόνοιας</w:t>
      </w:r>
    </w:p>
    <w:p w14:paraId="1C6B511E" w14:textId="51E8F630" w:rsidR="0079030A" w:rsidRPr="0079030A" w:rsidRDefault="00766F85" w:rsidP="0079030A">
      <w:pPr>
        <w:pStyle w:val="a6"/>
        <w:numPr>
          <w:ilvl w:val="1"/>
          <w:numId w:val="23"/>
        </w:numPr>
        <w:spacing w:before="0" w:after="160" w:line="259" w:lineRule="auto"/>
      </w:pPr>
      <w:r w:rsidRPr="0079030A">
        <w:t>εκπαιδευτικό τομέα</w:t>
      </w:r>
    </w:p>
    <w:p w14:paraId="5C13C01E" w14:textId="4E2A60E9" w:rsidR="0079030A" w:rsidRPr="0079030A" w:rsidRDefault="00B15838" w:rsidP="0079030A">
      <w:pPr>
        <w:pStyle w:val="a6"/>
        <w:numPr>
          <w:ilvl w:val="0"/>
          <w:numId w:val="23"/>
        </w:numPr>
        <w:spacing w:before="0" w:after="160" w:line="259" w:lineRule="auto"/>
      </w:pPr>
      <w:r w:rsidRPr="0079030A">
        <w:t>Για</w:t>
      </w:r>
      <w:r w:rsidR="00766F85" w:rsidRPr="0079030A">
        <w:t xml:space="preserve"> </w:t>
      </w:r>
      <w:r w:rsidRPr="0079030A">
        <w:t>καθένα</w:t>
      </w:r>
      <w:r w:rsidR="00766F85" w:rsidRPr="0079030A">
        <w:t xml:space="preserve"> </w:t>
      </w:r>
      <w:r w:rsidRPr="0079030A">
        <w:t>από</w:t>
      </w:r>
      <w:r w:rsidR="00766F85" w:rsidRPr="0079030A">
        <w:t xml:space="preserve"> τα </w:t>
      </w:r>
      <w:r w:rsidRPr="0079030A">
        <w:t>παρακάτω</w:t>
      </w:r>
      <w:r w:rsidR="00766F85" w:rsidRPr="0079030A">
        <w:t xml:space="preserve">, </w:t>
      </w:r>
      <w:r w:rsidRPr="0079030A">
        <w:t>παρακαλώ</w:t>
      </w:r>
      <w:r w:rsidR="00766F85" w:rsidRPr="0079030A">
        <w:t xml:space="preserve"> </w:t>
      </w:r>
      <w:r w:rsidRPr="0079030A">
        <w:t>πείτε</w:t>
      </w:r>
      <w:r w:rsidR="00766F85" w:rsidRPr="0079030A">
        <w:t xml:space="preserve"> μου </w:t>
      </w:r>
      <w:r w:rsidRPr="0079030A">
        <w:t>εάν</w:t>
      </w:r>
      <w:r w:rsidR="00766F85" w:rsidRPr="0079030A">
        <w:t xml:space="preserve"> </w:t>
      </w:r>
      <w:r w:rsidRPr="0079030A">
        <w:t>συμφωνείτε</w:t>
      </w:r>
      <w:r w:rsidR="00766F85" w:rsidRPr="0079030A">
        <w:t xml:space="preserve"> ή </w:t>
      </w:r>
      <w:r w:rsidRPr="0079030A">
        <w:t>διαφωνείτε</w:t>
      </w:r>
      <w:r w:rsidR="00766F85" w:rsidRPr="0079030A">
        <w:t>;</w:t>
      </w:r>
    </w:p>
    <w:p w14:paraId="7CBE1F07" w14:textId="7919FFDC" w:rsidR="0079030A" w:rsidRPr="0079030A" w:rsidRDefault="00B15838" w:rsidP="0079030A">
      <w:pPr>
        <w:pStyle w:val="a6"/>
        <w:numPr>
          <w:ilvl w:val="1"/>
          <w:numId w:val="23"/>
        </w:numPr>
        <w:spacing w:before="0" w:after="160" w:line="259" w:lineRule="auto"/>
      </w:pPr>
      <w:r w:rsidRPr="0079030A">
        <w:t>εσείς</w:t>
      </w:r>
      <w:r w:rsidR="00766F85" w:rsidRPr="0079030A">
        <w:t xml:space="preserve"> </w:t>
      </w:r>
      <w:r w:rsidRPr="0079030A">
        <w:t>προσωπικά</w:t>
      </w:r>
      <w:r w:rsidR="00766F85" w:rsidRPr="0079030A">
        <w:t xml:space="preserve"> </w:t>
      </w:r>
      <w:r w:rsidRPr="0079030A">
        <w:t>επηρεάζεστε</w:t>
      </w:r>
      <w:r w:rsidR="00766F85" w:rsidRPr="0079030A">
        <w:t xml:space="preserve"> </w:t>
      </w:r>
      <w:r w:rsidRPr="0079030A">
        <w:t>από</w:t>
      </w:r>
      <w:r w:rsidR="00766F85" w:rsidRPr="0079030A">
        <w:t xml:space="preserve"> τη </w:t>
      </w:r>
      <w:r w:rsidRPr="0079030A">
        <w:t>διαφθορά</w:t>
      </w:r>
      <w:r w:rsidR="00766F85" w:rsidRPr="0079030A">
        <w:t xml:space="preserve"> στην </w:t>
      </w:r>
      <w:r w:rsidRPr="0079030A">
        <w:t>καθημερινή</w:t>
      </w:r>
      <w:r w:rsidR="00766F85" w:rsidRPr="0079030A">
        <w:t xml:space="preserve"> σας </w:t>
      </w:r>
      <w:r w:rsidRPr="0079030A">
        <w:t>ζωή</w:t>
      </w:r>
      <w:r w:rsidR="00766F85" w:rsidRPr="0079030A">
        <w:t>;</w:t>
      </w:r>
    </w:p>
    <w:p w14:paraId="24B95178" w14:textId="597AC8F1" w:rsidR="0079030A" w:rsidRPr="0079030A" w:rsidRDefault="00B15838" w:rsidP="0079030A">
      <w:pPr>
        <w:pStyle w:val="a6"/>
        <w:numPr>
          <w:ilvl w:val="0"/>
          <w:numId w:val="23"/>
        </w:numPr>
        <w:spacing w:before="0" w:after="160" w:line="259" w:lineRule="auto"/>
      </w:pPr>
      <w:r w:rsidRPr="0079030A">
        <w:t>Μιλώντας</w:t>
      </w:r>
      <w:r w:rsidR="00766F85" w:rsidRPr="0079030A">
        <w:t xml:space="preserve"> πιο </w:t>
      </w:r>
      <w:r w:rsidRPr="0079030A">
        <w:t>γενικά</w:t>
      </w:r>
      <w:r w:rsidR="00766F85" w:rsidRPr="0079030A">
        <w:t xml:space="preserve">, αν </w:t>
      </w:r>
      <w:r w:rsidRPr="0079030A">
        <w:t>θέλατε</w:t>
      </w:r>
      <w:r w:rsidR="00766F85" w:rsidRPr="0079030A">
        <w:t xml:space="preserve"> </w:t>
      </w:r>
      <w:r w:rsidRPr="0079030A">
        <w:t>κάτι</w:t>
      </w:r>
      <w:r w:rsidR="00766F85" w:rsidRPr="0079030A">
        <w:t xml:space="preserve"> </w:t>
      </w:r>
      <w:r w:rsidRPr="0079030A">
        <w:t>από</w:t>
      </w:r>
      <w:r w:rsidR="00766F85" w:rsidRPr="0079030A">
        <w:t xml:space="preserve"> τη </w:t>
      </w:r>
      <w:r w:rsidRPr="0079030A">
        <w:t>δημόσια</w:t>
      </w:r>
      <w:r w:rsidR="00766F85" w:rsidRPr="0079030A">
        <w:t xml:space="preserve"> </w:t>
      </w:r>
      <w:r w:rsidRPr="0079030A">
        <w:t>διοίκηση</w:t>
      </w:r>
      <w:r w:rsidR="00766F85" w:rsidRPr="0079030A">
        <w:t xml:space="preserve"> ή μια </w:t>
      </w:r>
      <w:r w:rsidRPr="0079030A">
        <w:t>δημόσια</w:t>
      </w:r>
      <w:r w:rsidR="00766F85" w:rsidRPr="0079030A">
        <w:t xml:space="preserve"> </w:t>
      </w:r>
      <w:r w:rsidRPr="0079030A">
        <w:t>υπηρεσία</w:t>
      </w:r>
      <w:r w:rsidR="00766F85" w:rsidRPr="0079030A">
        <w:t xml:space="preserve">, σε τι </w:t>
      </w:r>
      <w:r w:rsidRPr="0079030A">
        <w:t>βαθμό</w:t>
      </w:r>
      <w:r w:rsidR="00766F85" w:rsidRPr="0079030A">
        <w:t xml:space="preserve"> </w:t>
      </w:r>
      <w:r w:rsidRPr="0079030A">
        <w:t>θεωρείτε</w:t>
      </w:r>
      <w:r w:rsidR="00766F85" w:rsidRPr="0079030A">
        <w:t xml:space="preserve"> </w:t>
      </w:r>
      <w:r w:rsidRPr="0079030A">
        <w:t>ότι</w:t>
      </w:r>
      <w:r w:rsidR="00766F85" w:rsidRPr="0079030A">
        <w:t xml:space="preserve"> </w:t>
      </w:r>
      <w:r w:rsidRPr="0079030A">
        <w:t>είναι</w:t>
      </w:r>
      <w:r w:rsidR="00766F85" w:rsidRPr="0079030A">
        <w:t xml:space="preserve"> </w:t>
      </w:r>
      <w:r w:rsidRPr="0079030A">
        <w:t>αποδεκτό</w:t>
      </w:r>
      <w:r w:rsidR="00766F85" w:rsidRPr="0079030A">
        <w:t xml:space="preserve"> να </w:t>
      </w:r>
      <w:r w:rsidRPr="0079030A">
        <w:t>κάνετε</w:t>
      </w:r>
      <w:r w:rsidR="00766F85" w:rsidRPr="0079030A">
        <w:t xml:space="preserve"> </w:t>
      </w:r>
      <w:r w:rsidRPr="0079030A">
        <w:t>οποιαδήποτε</w:t>
      </w:r>
      <w:r w:rsidR="00766F85" w:rsidRPr="0079030A">
        <w:t xml:space="preserve"> </w:t>
      </w:r>
      <w:r w:rsidRPr="0079030A">
        <w:t>από</w:t>
      </w:r>
      <w:r w:rsidR="00766F85" w:rsidRPr="0079030A">
        <w:t xml:space="preserve"> τα </w:t>
      </w:r>
      <w:r w:rsidRPr="0079030A">
        <w:t>παρακάτω</w:t>
      </w:r>
      <w:r w:rsidR="00766F85" w:rsidRPr="0079030A">
        <w:t>;</w:t>
      </w:r>
    </w:p>
    <w:p w14:paraId="7477413B" w14:textId="5C69B5EA" w:rsidR="0079030A" w:rsidRPr="0079030A" w:rsidRDefault="00766F85" w:rsidP="0079030A">
      <w:pPr>
        <w:pStyle w:val="a6"/>
        <w:numPr>
          <w:ilvl w:val="1"/>
          <w:numId w:val="23"/>
        </w:numPr>
        <w:spacing w:before="0" w:after="160" w:line="259" w:lineRule="auto"/>
      </w:pPr>
      <w:r w:rsidRPr="0079030A">
        <w:t xml:space="preserve">να </w:t>
      </w:r>
      <w:r w:rsidR="00B15838" w:rsidRPr="0079030A">
        <w:t>κάνετε</w:t>
      </w:r>
      <w:r w:rsidRPr="0079030A">
        <w:t xml:space="preserve"> </w:t>
      </w:r>
      <w:r w:rsidR="00B15838" w:rsidRPr="0079030A">
        <w:t>κάποια</w:t>
      </w:r>
      <w:r w:rsidRPr="0079030A">
        <w:t xml:space="preserve"> </w:t>
      </w:r>
      <w:r w:rsidR="00B15838" w:rsidRPr="0079030A">
        <w:t>χάρη</w:t>
      </w:r>
    </w:p>
    <w:p w14:paraId="1E0E7011" w14:textId="51736209" w:rsidR="0079030A" w:rsidRPr="0079030A" w:rsidRDefault="00766F85" w:rsidP="0079030A">
      <w:pPr>
        <w:pStyle w:val="a6"/>
        <w:numPr>
          <w:ilvl w:val="1"/>
          <w:numId w:val="23"/>
        </w:numPr>
        <w:spacing w:before="0" w:after="160" w:line="259" w:lineRule="auto"/>
      </w:pPr>
      <w:r w:rsidRPr="0079030A">
        <w:t xml:space="preserve">να </w:t>
      </w:r>
      <w:r w:rsidR="00B15838" w:rsidRPr="0079030A">
        <w:t>δώσετε</w:t>
      </w:r>
      <w:r w:rsidRPr="0079030A">
        <w:t xml:space="preserve"> </w:t>
      </w:r>
      <w:r w:rsidR="00B15838" w:rsidRPr="0079030A">
        <w:t>κάποιο</w:t>
      </w:r>
      <w:r w:rsidRPr="0079030A">
        <w:t xml:space="preserve"> </w:t>
      </w:r>
      <w:r w:rsidR="00B15838" w:rsidRPr="0079030A">
        <w:t>δώρο</w:t>
      </w:r>
    </w:p>
    <w:p w14:paraId="2AEE0AED" w14:textId="21BD475E" w:rsidR="0079030A" w:rsidRDefault="00766F85" w:rsidP="0079030A">
      <w:pPr>
        <w:pStyle w:val="a6"/>
        <w:numPr>
          <w:ilvl w:val="1"/>
          <w:numId w:val="23"/>
        </w:numPr>
        <w:spacing w:before="0" w:after="160" w:line="259" w:lineRule="auto"/>
      </w:pPr>
      <w:r w:rsidRPr="0079030A">
        <w:t xml:space="preserve">να </w:t>
      </w:r>
      <w:r w:rsidR="00B15838" w:rsidRPr="0079030A">
        <w:t>δώσετε</w:t>
      </w:r>
      <w:r w:rsidRPr="0079030A">
        <w:t xml:space="preserve"> </w:t>
      </w:r>
      <w:r w:rsidR="00B15838" w:rsidRPr="0079030A">
        <w:t>χρήματα</w:t>
      </w:r>
    </w:p>
    <w:p w14:paraId="7567A21C" w14:textId="23C2F885" w:rsidR="00B15838" w:rsidRDefault="00B15838" w:rsidP="00B15838">
      <w:pPr>
        <w:pStyle w:val="a6"/>
        <w:spacing w:before="0" w:after="160" w:line="259" w:lineRule="auto"/>
        <w:ind w:left="360"/>
      </w:pPr>
    </w:p>
    <w:p w14:paraId="09C4D2F9" w14:textId="5EDE46F6" w:rsidR="00B15838" w:rsidRDefault="00B15838" w:rsidP="00B15838">
      <w:pPr>
        <w:pStyle w:val="a6"/>
        <w:spacing w:before="0" w:after="160" w:line="259" w:lineRule="auto"/>
        <w:ind w:left="360"/>
      </w:pPr>
    </w:p>
    <w:p w14:paraId="10554787" w14:textId="77777777" w:rsidR="00B15838" w:rsidRPr="0079030A" w:rsidRDefault="00B15838" w:rsidP="00B15838">
      <w:pPr>
        <w:pStyle w:val="a6"/>
        <w:spacing w:before="0" w:after="160" w:line="259" w:lineRule="auto"/>
        <w:ind w:left="360"/>
      </w:pPr>
    </w:p>
    <w:p w14:paraId="0925FC45" w14:textId="77777777" w:rsidR="0079030A" w:rsidRPr="0079030A" w:rsidRDefault="0079030A" w:rsidP="0079030A">
      <w:pPr>
        <w:pStyle w:val="a6"/>
      </w:pPr>
    </w:p>
    <w:p w14:paraId="114B9233" w14:textId="77777777" w:rsidR="0079030A" w:rsidRPr="0079030A" w:rsidRDefault="0079030A" w:rsidP="0079030A">
      <w:pPr>
        <w:pStyle w:val="a6"/>
        <w:numPr>
          <w:ilvl w:val="0"/>
          <w:numId w:val="22"/>
        </w:numPr>
        <w:spacing w:before="0" w:after="160" w:line="259" w:lineRule="auto"/>
        <w:rPr>
          <w:b/>
        </w:rPr>
      </w:pPr>
      <w:r w:rsidRPr="0079030A">
        <w:rPr>
          <w:b/>
        </w:rPr>
        <w:t>ΚΑΤΑΓΓΕΛΙΑ ΤΗΣ ΔΙΑΦΘΟΡΑΣ</w:t>
      </w:r>
    </w:p>
    <w:p w14:paraId="1B346BAC" w14:textId="77777777" w:rsidR="0079030A" w:rsidRPr="0079030A" w:rsidRDefault="0079030A" w:rsidP="0079030A">
      <w:pPr>
        <w:pStyle w:val="a6"/>
        <w:rPr>
          <w:b/>
        </w:rPr>
      </w:pPr>
    </w:p>
    <w:p w14:paraId="4513615A" w14:textId="5409B91E" w:rsidR="0079030A" w:rsidRPr="0079030A" w:rsidRDefault="00B15838" w:rsidP="0079030A">
      <w:pPr>
        <w:pStyle w:val="a6"/>
        <w:numPr>
          <w:ilvl w:val="0"/>
          <w:numId w:val="23"/>
        </w:numPr>
        <w:spacing w:before="0" w:after="160" w:line="259" w:lineRule="auto"/>
      </w:pPr>
      <w:r w:rsidRPr="0079030A">
        <w:t>Τους τελευταίους 12 μήνες, βιώσατε ή ήσασταν μάρτυρας κάποιας υπόθεσης διαφθοράς;</w:t>
      </w:r>
    </w:p>
    <w:p w14:paraId="138A988F" w14:textId="2760FA15" w:rsidR="0079030A" w:rsidRPr="0079030A" w:rsidRDefault="00B15838" w:rsidP="0079030A">
      <w:pPr>
        <w:pStyle w:val="a6"/>
        <w:numPr>
          <w:ilvl w:val="0"/>
          <w:numId w:val="23"/>
        </w:numPr>
        <w:spacing w:before="0" w:after="160" w:line="259" w:lineRule="auto"/>
      </w:pPr>
      <w:r w:rsidRPr="0079030A">
        <w:t>Αν βιώνατε ή ήσασταν μάρτυρας σε μια υπόθεση διαφθοράς, θα ξέρατε που να την καταγγείλετε;</w:t>
      </w:r>
    </w:p>
    <w:p w14:paraId="470B57C7" w14:textId="41B6922D" w:rsidR="0079030A" w:rsidRPr="0079030A" w:rsidRDefault="00B15838" w:rsidP="0079030A">
      <w:pPr>
        <w:pStyle w:val="a6"/>
        <w:numPr>
          <w:ilvl w:val="0"/>
          <w:numId w:val="23"/>
        </w:numPr>
        <w:spacing w:before="0" w:after="160" w:line="259" w:lineRule="auto"/>
      </w:pPr>
      <w:r w:rsidRPr="0079030A">
        <w:t>Και αν θέλατε να παραπονεθείτε γι</w:t>
      </w:r>
      <w:r>
        <w:t>’</w:t>
      </w:r>
      <w:r w:rsidRPr="0079030A">
        <w:t xml:space="preserve"> αυτή</w:t>
      </w:r>
      <w:r>
        <w:t xml:space="preserve"> </w:t>
      </w:r>
      <w:r w:rsidRPr="0079030A">
        <w:t>την υπόθεση της διαφθοράς, ποιους θα εμπιστευόσασταν περισσότερο να επιληφθούν;</w:t>
      </w:r>
    </w:p>
    <w:p w14:paraId="19333F1E" w14:textId="5E774563" w:rsidR="0079030A" w:rsidRPr="0079030A" w:rsidRDefault="00B15838" w:rsidP="0079030A">
      <w:pPr>
        <w:pStyle w:val="a6"/>
        <w:numPr>
          <w:ilvl w:val="1"/>
          <w:numId w:val="23"/>
        </w:numPr>
        <w:spacing w:before="0" w:after="160" w:line="259" w:lineRule="auto"/>
      </w:pPr>
      <w:r w:rsidRPr="0079030A">
        <w:t>την αστυνομία</w:t>
      </w:r>
    </w:p>
    <w:p w14:paraId="5E0922DC" w14:textId="6BFB38FD" w:rsidR="0079030A" w:rsidRPr="0079030A" w:rsidRDefault="00B15838" w:rsidP="0079030A">
      <w:pPr>
        <w:pStyle w:val="a6"/>
        <w:numPr>
          <w:ilvl w:val="1"/>
          <w:numId w:val="23"/>
        </w:numPr>
        <w:spacing w:before="0" w:after="160" w:line="259" w:lineRule="auto"/>
      </w:pPr>
      <w:r w:rsidRPr="0079030A">
        <w:t>τη δικαιοσύνη (δικαστήρια ή δημόσιες υπηρεσίες δίωξης)</w:t>
      </w:r>
    </w:p>
    <w:p w14:paraId="1F8B3E45" w14:textId="470C40E7" w:rsidR="0079030A" w:rsidRPr="0079030A" w:rsidRDefault="00B15838" w:rsidP="0079030A">
      <w:pPr>
        <w:pStyle w:val="a6"/>
        <w:numPr>
          <w:ilvl w:val="1"/>
          <w:numId w:val="23"/>
        </w:numPr>
        <w:spacing w:before="0" w:after="160" w:line="259" w:lineRule="auto"/>
      </w:pPr>
      <w:r w:rsidRPr="0079030A">
        <w:t>τα Μέσα μαζικής ενημέρωσης, εφημερίδες, δημοσιογράφους</w:t>
      </w:r>
    </w:p>
    <w:p w14:paraId="3BE0A992" w14:textId="229420D3" w:rsidR="0079030A" w:rsidRPr="0079030A" w:rsidRDefault="00B15838" w:rsidP="0079030A">
      <w:pPr>
        <w:pStyle w:val="a6"/>
        <w:numPr>
          <w:ilvl w:val="1"/>
          <w:numId w:val="23"/>
        </w:numPr>
        <w:spacing w:before="0" w:after="160" w:line="259" w:lineRule="auto"/>
      </w:pPr>
      <w:r w:rsidRPr="0079030A">
        <w:t>(εθνικός διαμεσολαβητής)</w:t>
      </w:r>
    </w:p>
    <w:p w14:paraId="34D60AF9" w14:textId="73C8652E" w:rsidR="0079030A" w:rsidRPr="0079030A" w:rsidRDefault="00B15838" w:rsidP="0079030A">
      <w:pPr>
        <w:pStyle w:val="a6"/>
        <w:numPr>
          <w:ilvl w:val="1"/>
          <w:numId w:val="23"/>
        </w:numPr>
        <w:spacing w:before="0" w:after="160" w:line="259" w:lineRule="auto"/>
      </w:pPr>
      <w:r w:rsidRPr="0079030A">
        <w:rPr>
          <w:lang w:val="en-US"/>
        </w:rPr>
        <w:t>specialized anti-corruption agency</w:t>
      </w:r>
    </w:p>
    <w:p w14:paraId="126FD07F" w14:textId="2840D548" w:rsidR="0079030A" w:rsidRPr="0079030A" w:rsidRDefault="00B15838" w:rsidP="0079030A">
      <w:pPr>
        <w:pStyle w:val="a6"/>
        <w:numPr>
          <w:ilvl w:val="1"/>
          <w:numId w:val="23"/>
        </w:numPr>
        <w:spacing w:before="0" w:after="160" w:line="259" w:lineRule="auto"/>
      </w:pPr>
      <w:r w:rsidRPr="0079030A">
        <w:t>τις μη κυβερνητικές οργανώσεις ή άλλες οργανώσεις</w:t>
      </w:r>
    </w:p>
    <w:p w14:paraId="669E4A09" w14:textId="21A947A0" w:rsidR="0079030A" w:rsidRPr="0079030A" w:rsidRDefault="00B15838" w:rsidP="0079030A">
      <w:pPr>
        <w:pStyle w:val="a6"/>
        <w:numPr>
          <w:ilvl w:val="1"/>
          <w:numId w:val="23"/>
        </w:numPr>
        <w:spacing w:before="0" w:after="160" w:line="259" w:lineRule="auto"/>
      </w:pPr>
      <w:r w:rsidRPr="0079030A">
        <w:t>συνδικαλιστικές οργανώσεις</w:t>
      </w:r>
    </w:p>
    <w:p w14:paraId="618B3A6C" w14:textId="38E46CC9" w:rsidR="0079030A" w:rsidRPr="0079030A" w:rsidRDefault="00B15838" w:rsidP="0079030A">
      <w:pPr>
        <w:pStyle w:val="a6"/>
        <w:numPr>
          <w:ilvl w:val="1"/>
          <w:numId w:val="23"/>
        </w:numPr>
        <w:spacing w:before="0" w:after="160" w:line="259" w:lineRule="auto"/>
      </w:pPr>
      <w:r w:rsidRPr="0079030A">
        <w:t xml:space="preserve">θεσμικά όργανα της </w:t>
      </w:r>
      <w:r>
        <w:t>ΕΕ</w:t>
      </w:r>
    </w:p>
    <w:p w14:paraId="354D2471" w14:textId="4C883DA1" w:rsidR="0079030A" w:rsidRPr="0079030A" w:rsidRDefault="00B15838" w:rsidP="0079030A">
      <w:pPr>
        <w:pStyle w:val="a6"/>
        <w:numPr>
          <w:ilvl w:val="1"/>
          <w:numId w:val="23"/>
        </w:numPr>
        <w:spacing w:before="0" w:after="160" w:line="259" w:lineRule="auto"/>
      </w:pPr>
      <w:r w:rsidRPr="0079030A">
        <w:t>ένα πολιτικό εκπρόσωπο</w:t>
      </w:r>
    </w:p>
    <w:p w14:paraId="6B7BC968" w14:textId="77777777" w:rsidR="0079030A" w:rsidRPr="0079030A" w:rsidRDefault="0079030A" w:rsidP="0079030A">
      <w:pPr>
        <w:pStyle w:val="a6"/>
        <w:ind w:left="360"/>
      </w:pPr>
    </w:p>
    <w:p w14:paraId="06EA8A21" w14:textId="77777777" w:rsidR="0079030A" w:rsidRPr="0079030A" w:rsidRDefault="0079030A" w:rsidP="0079030A">
      <w:pPr>
        <w:pStyle w:val="a6"/>
        <w:numPr>
          <w:ilvl w:val="0"/>
          <w:numId w:val="22"/>
        </w:numPr>
        <w:spacing w:before="0" w:after="160" w:line="259" w:lineRule="auto"/>
        <w:rPr>
          <w:b/>
        </w:rPr>
      </w:pPr>
      <w:r w:rsidRPr="0079030A">
        <w:rPr>
          <w:b/>
        </w:rPr>
        <w:t>ΔΙΑΦΘΟΡΑ ΣΤΗΝ ΥΓΕΙΟΝΟΜΙΚΗ ΠΕΡΙΘΑΛΨΗ</w:t>
      </w:r>
    </w:p>
    <w:p w14:paraId="6EC1C477" w14:textId="77777777" w:rsidR="0079030A" w:rsidRPr="0079030A" w:rsidRDefault="0079030A" w:rsidP="0079030A">
      <w:pPr>
        <w:pStyle w:val="a6"/>
        <w:ind w:left="360"/>
      </w:pPr>
    </w:p>
    <w:p w14:paraId="1A9AF714" w14:textId="4501B80B" w:rsidR="0079030A" w:rsidRPr="0079030A" w:rsidRDefault="00B15838" w:rsidP="0079030A">
      <w:pPr>
        <w:pStyle w:val="a6"/>
        <w:numPr>
          <w:ilvl w:val="0"/>
          <w:numId w:val="23"/>
        </w:numPr>
        <w:spacing w:before="0" w:after="160" w:line="259" w:lineRule="auto"/>
      </w:pPr>
      <w:r w:rsidRPr="0079030A">
        <w:t>Πήγατε σε επαγγελματία υγείας του δημοσίου, όπως γενικό παθολόγο, ή σε δημόσιο ίδρυμα υγείας, όπως δημόσιο νοσοκομείο, τους τελευταίους 12 μήνες</w:t>
      </w:r>
      <w:r>
        <w:t>;</w:t>
      </w:r>
    </w:p>
    <w:p w14:paraId="460578D5" w14:textId="535F68B0" w:rsidR="0079030A" w:rsidRPr="0079030A" w:rsidRDefault="00B15838" w:rsidP="0079030A">
      <w:pPr>
        <w:pStyle w:val="a6"/>
        <w:numPr>
          <w:ilvl w:val="0"/>
          <w:numId w:val="23"/>
        </w:numPr>
        <w:spacing w:before="0" w:after="160" w:line="259" w:lineRule="auto"/>
      </w:pPr>
      <w:r w:rsidRPr="0079030A">
        <w:t>Εκτός από τα επίσημα έξοδα, χρειάστηκε να δώσετε επιπλέον αμοιβή ή ένα δώρο αξίας  σε νοσοκόμα/ο ή γιατρό ή να κάνετε δωρεά στο νοσοκομείο;</w:t>
      </w:r>
    </w:p>
    <w:p w14:paraId="5AF9508E" w14:textId="77777777" w:rsidR="0079030A" w:rsidRPr="0079030A" w:rsidRDefault="0079030A" w:rsidP="0079030A">
      <w:pPr>
        <w:pStyle w:val="a6"/>
        <w:ind w:left="360"/>
      </w:pPr>
    </w:p>
    <w:p w14:paraId="299434E0" w14:textId="77777777" w:rsidR="0079030A" w:rsidRPr="0079030A" w:rsidRDefault="0079030A" w:rsidP="0079030A">
      <w:pPr>
        <w:pStyle w:val="a6"/>
        <w:numPr>
          <w:ilvl w:val="0"/>
          <w:numId w:val="22"/>
        </w:numPr>
        <w:spacing w:before="0" w:after="160" w:line="259" w:lineRule="auto"/>
        <w:rPr>
          <w:b/>
        </w:rPr>
      </w:pPr>
      <w:r w:rsidRPr="0079030A">
        <w:rPr>
          <w:b/>
        </w:rPr>
        <w:t>ΔΙΑΦΘΟΡΑ ΣΤΙΣ ΕΠΙΧΕΙΡΗΣΕΙΣ</w:t>
      </w:r>
    </w:p>
    <w:p w14:paraId="35BD2E52" w14:textId="77777777" w:rsidR="0079030A" w:rsidRPr="0079030A" w:rsidRDefault="0079030A" w:rsidP="0079030A">
      <w:pPr>
        <w:pStyle w:val="a6"/>
        <w:ind w:left="360"/>
      </w:pPr>
    </w:p>
    <w:p w14:paraId="35A6DB6D" w14:textId="77462284" w:rsidR="0079030A" w:rsidRPr="0079030A" w:rsidRDefault="00B15838" w:rsidP="0079030A">
      <w:pPr>
        <w:pStyle w:val="a6"/>
        <w:numPr>
          <w:ilvl w:val="0"/>
          <w:numId w:val="23"/>
        </w:numPr>
        <w:spacing w:before="0" w:after="160" w:line="259" w:lineRule="auto"/>
      </w:pPr>
      <w:r w:rsidRPr="0079030A">
        <w:t>Για καθένα από τα παρακάτω, παρακαλώ πείτε μου εάν συμφωνείτε ή διαφωνείτε;</w:t>
      </w:r>
    </w:p>
    <w:p w14:paraId="5D3CC40E" w14:textId="1A14196A" w:rsidR="0079030A" w:rsidRPr="0079030A" w:rsidRDefault="00B15838" w:rsidP="0079030A">
      <w:pPr>
        <w:pStyle w:val="a6"/>
        <w:numPr>
          <w:ilvl w:val="1"/>
          <w:numId w:val="23"/>
        </w:numPr>
        <w:spacing w:before="0" w:after="160" w:line="259" w:lineRule="auto"/>
      </w:pPr>
      <w:r w:rsidRPr="0079030A">
        <w:t>οι πάρα πολύ στενοί δεσμοί μεταξύ επιχειρήσεων και πολιτικής στη (</w:t>
      </w:r>
      <w:r>
        <w:t>Χ</w:t>
      </w:r>
      <w:r w:rsidRPr="0079030A">
        <w:t>ώρα</w:t>
      </w:r>
      <w:r>
        <w:t xml:space="preserve"> </w:t>
      </w:r>
      <w:r w:rsidRPr="0079030A">
        <w:t>μας)</w:t>
      </w:r>
      <w:r>
        <w:t xml:space="preserve"> </w:t>
      </w:r>
      <w:r w:rsidRPr="0079030A">
        <w:t>οδηγούν σε διαφθορά</w:t>
      </w:r>
      <w:r>
        <w:t>;</w:t>
      </w:r>
    </w:p>
    <w:p w14:paraId="7F3A36A8" w14:textId="490F2184" w:rsidR="0079030A" w:rsidRPr="0079030A" w:rsidRDefault="00B15838" w:rsidP="0079030A">
      <w:pPr>
        <w:pStyle w:val="a6"/>
        <w:numPr>
          <w:ilvl w:val="1"/>
          <w:numId w:val="23"/>
        </w:numPr>
        <w:spacing w:before="0" w:after="160" w:line="259" w:lineRule="auto"/>
      </w:pPr>
      <w:r w:rsidRPr="0079030A">
        <w:t>στη (</w:t>
      </w:r>
      <w:r>
        <w:t>Χ</w:t>
      </w:r>
      <w:r w:rsidRPr="0079030A">
        <w:t>ώρα</w:t>
      </w:r>
      <w:r>
        <w:t xml:space="preserve"> </w:t>
      </w:r>
      <w:r w:rsidRPr="0079030A">
        <w:t>μας)</w:t>
      </w:r>
      <w:r>
        <w:t xml:space="preserve"> </w:t>
      </w:r>
      <w:r w:rsidRPr="0079030A">
        <w:t>η ευνοιοκρατία και η διαφθορά παρεμποδίζουν τον επιχειρηματικό ανταγωνισμό</w:t>
      </w:r>
      <w:r>
        <w:t>;</w:t>
      </w:r>
    </w:p>
    <w:p w14:paraId="6FEC4C26" w14:textId="77777777" w:rsidR="00B15838" w:rsidRDefault="00B15838" w:rsidP="0049429D">
      <w:pPr>
        <w:pStyle w:val="a6"/>
        <w:numPr>
          <w:ilvl w:val="1"/>
          <w:numId w:val="23"/>
        </w:numPr>
        <w:spacing w:before="0" w:after="160" w:line="259" w:lineRule="auto"/>
      </w:pPr>
      <w:r w:rsidRPr="0079030A">
        <w:t>η διαφθορά είναι μέρος της επιχειρηματικής νοοτροπίας στη (</w:t>
      </w:r>
      <w:r>
        <w:t>Χ</w:t>
      </w:r>
      <w:r w:rsidRPr="0079030A">
        <w:t>ώρα</w:t>
      </w:r>
      <w:r>
        <w:t xml:space="preserve"> </w:t>
      </w:r>
      <w:r w:rsidRPr="0079030A">
        <w:t>μας);</w:t>
      </w:r>
    </w:p>
    <w:p w14:paraId="4ACFF2FF" w14:textId="7126DE21" w:rsidR="0079030A" w:rsidRPr="0079030A" w:rsidRDefault="00B15838" w:rsidP="0049429D">
      <w:pPr>
        <w:pStyle w:val="a6"/>
        <w:numPr>
          <w:ilvl w:val="1"/>
          <w:numId w:val="23"/>
        </w:numPr>
        <w:spacing w:before="0" w:after="160" w:line="259" w:lineRule="auto"/>
      </w:pPr>
      <w:r w:rsidRPr="0079030A">
        <w:t>ο μόνος τρόπος για να επιτύχει κανείς επιχειρηματικά είναι να έχει πολιτικές διασυνδέσεις</w:t>
      </w:r>
      <w:r>
        <w:t>;</w:t>
      </w:r>
    </w:p>
    <w:p w14:paraId="5B5388A9" w14:textId="77777777" w:rsidR="0079030A" w:rsidRPr="0079030A" w:rsidRDefault="0079030A" w:rsidP="003B71CB">
      <w:pPr>
        <w:tabs>
          <w:tab w:val="left" w:pos="2617"/>
        </w:tabs>
        <w:spacing w:before="0" w:after="0" w:line="360" w:lineRule="auto"/>
        <w:jc w:val="both"/>
        <w:rPr>
          <w:color w:val="000000"/>
        </w:rPr>
      </w:pPr>
    </w:p>
    <w:p w14:paraId="14D83520" w14:textId="140F953C" w:rsidR="00601F30" w:rsidRDefault="00601F30" w:rsidP="003B71CB">
      <w:pPr>
        <w:tabs>
          <w:tab w:val="left" w:pos="2617"/>
        </w:tabs>
        <w:spacing w:before="0" w:after="0" w:line="360" w:lineRule="auto"/>
        <w:jc w:val="both"/>
        <w:rPr>
          <w:color w:val="242424"/>
          <w:highlight w:val="white"/>
        </w:rPr>
      </w:pPr>
    </w:p>
    <w:p w14:paraId="296A3196" w14:textId="34DCD067" w:rsidR="002E49FC" w:rsidRDefault="002E49FC" w:rsidP="003B71CB">
      <w:pPr>
        <w:tabs>
          <w:tab w:val="left" w:pos="2617"/>
        </w:tabs>
        <w:spacing w:before="0" w:after="0" w:line="360" w:lineRule="auto"/>
        <w:jc w:val="both"/>
        <w:rPr>
          <w:color w:val="242424"/>
          <w:highlight w:val="white"/>
        </w:rPr>
      </w:pPr>
    </w:p>
    <w:p w14:paraId="2573782D" w14:textId="1633BC56" w:rsidR="002E49FC" w:rsidRDefault="002E49FC" w:rsidP="003B71CB">
      <w:pPr>
        <w:tabs>
          <w:tab w:val="left" w:pos="2617"/>
        </w:tabs>
        <w:spacing w:before="0" w:after="0" w:line="360" w:lineRule="auto"/>
        <w:jc w:val="both"/>
        <w:rPr>
          <w:color w:val="242424"/>
          <w:highlight w:val="white"/>
        </w:rPr>
      </w:pPr>
    </w:p>
    <w:p w14:paraId="0193CBC7" w14:textId="59CCFC91" w:rsidR="002E49FC" w:rsidRDefault="002E49FC" w:rsidP="003B71CB">
      <w:pPr>
        <w:tabs>
          <w:tab w:val="left" w:pos="2617"/>
        </w:tabs>
        <w:spacing w:before="0" w:after="0" w:line="360" w:lineRule="auto"/>
        <w:jc w:val="both"/>
        <w:rPr>
          <w:color w:val="242424"/>
          <w:highlight w:val="white"/>
        </w:rPr>
      </w:pPr>
    </w:p>
    <w:p w14:paraId="165C36A4" w14:textId="77411B9E" w:rsidR="002E49FC" w:rsidRPr="00EC2AE4" w:rsidRDefault="002E49FC" w:rsidP="003B71CB">
      <w:pPr>
        <w:tabs>
          <w:tab w:val="left" w:pos="2617"/>
        </w:tabs>
        <w:spacing w:before="0" w:after="0" w:line="360" w:lineRule="auto"/>
        <w:jc w:val="both"/>
        <w:rPr>
          <w:color w:val="242424"/>
          <w:highlight w:val="white"/>
        </w:rPr>
      </w:pPr>
    </w:p>
    <w:sectPr w:rsidR="002E49FC" w:rsidRPr="00EC2AE4" w:rsidSect="00A33156">
      <w:pgSz w:w="11906" w:h="16838"/>
      <w:pgMar w:top="1797" w:right="1440" w:bottom="180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72352" w14:textId="77777777" w:rsidR="0092411F" w:rsidRDefault="0092411F" w:rsidP="0072347F">
      <w:pPr>
        <w:spacing w:before="0" w:after="0"/>
      </w:pPr>
      <w:r>
        <w:separator/>
      </w:r>
    </w:p>
  </w:endnote>
  <w:endnote w:type="continuationSeparator" w:id="0">
    <w:p w14:paraId="0F3B1285" w14:textId="77777777" w:rsidR="0092411F" w:rsidRDefault="0092411F" w:rsidP="0072347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A2442" w14:textId="77777777" w:rsidR="0079030A" w:rsidRDefault="0079030A">
    <w:pPr>
      <w:pBdr>
        <w:top w:val="nil"/>
        <w:left w:val="nil"/>
        <w:bottom w:val="nil"/>
        <w:right w:val="nil"/>
        <w:between w:val="nil"/>
      </w:pBdr>
      <w:tabs>
        <w:tab w:val="center" w:pos="4153"/>
        <w:tab w:val="right" w:pos="8306"/>
      </w:tabs>
      <w:spacing w:before="0" w:after="0"/>
      <w:jc w:val="right"/>
      <w:rPr>
        <w:color w:val="000000"/>
      </w:rPr>
    </w:pPr>
    <w:r>
      <w:rPr>
        <w:color w:val="000000"/>
      </w:rPr>
      <w:fldChar w:fldCharType="begin"/>
    </w:r>
    <w:r>
      <w:rPr>
        <w:color w:val="000000"/>
      </w:rPr>
      <w:instrText>PAGE</w:instrText>
    </w:r>
    <w:r>
      <w:rPr>
        <w:color w:val="000000"/>
      </w:rPr>
      <w:fldChar w:fldCharType="end"/>
    </w:r>
  </w:p>
  <w:p w14:paraId="5C2DD75C" w14:textId="77777777" w:rsidR="0079030A" w:rsidRDefault="0079030A">
    <w:pPr>
      <w:pBdr>
        <w:top w:val="nil"/>
        <w:left w:val="nil"/>
        <w:bottom w:val="nil"/>
        <w:right w:val="nil"/>
        <w:between w:val="nil"/>
      </w:pBdr>
      <w:tabs>
        <w:tab w:val="center" w:pos="4153"/>
        <w:tab w:val="right" w:pos="8306"/>
      </w:tabs>
      <w:spacing w:before="0" w:after="0"/>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F32E2" w14:textId="77777777" w:rsidR="0079030A" w:rsidRDefault="0079030A">
    <w:pPr>
      <w:pBdr>
        <w:top w:val="nil"/>
        <w:left w:val="nil"/>
        <w:bottom w:val="nil"/>
        <w:right w:val="nil"/>
        <w:between w:val="nil"/>
      </w:pBdr>
      <w:tabs>
        <w:tab w:val="center" w:pos="4153"/>
        <w:tab w:val="right" w:pos="8306"/>
      </w:tabs>
      <w:spacing w:before="0" w:after="0"/>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1E4FCBB0" w14:textId="77777777" w:rsidR="0079030A" w:rsidRDefault="0079030A">
    <w:pPr>
      <w:pBdr>
        <w:top w:val="nil"/>
        <w:left w:val="nil"/>
        <w:bottom w:val="nil"/>
        <w:right w:val="nil"/>
        <w:between w:val="nil"/>
      </w:pBdr>
      <w:tabs>
        <w:tab w:val="center" w:pos="4153"/>
        <w:tab w:val="right" w:pos="8306"/>
      </w:tabs>
      <w:spacing w:before="0" w:after="0"/>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2967004"/>
      <w:docPartObj>
        <w:docPartGallery w:val="Page Numbers (Bottom of Page)"/>
        <w:docPartUnique/>
      </w:docPartObj>
    </w:sdtPr>
    <w:sdtContent>
      <w:p w14:paraId="3AE6B1F1" w14:textId="5DF3524B" w:rsidR="0079030A" w:rsidRDefault="0079030A">
        <w:pPr>
          <w:pStyle w:val="a4"/>
          <w:jc w:val="right"/>
        </w:pPr>
        <w:r>
          <w:fldChar w:fldCharType="begin"/>
        </w:r>
        <w:r>
          <w:instrText>PAGE   \* MERGEFORMAT</w:instrText>
        </w:r>
        <w:r>
          <w:fldChar w:fldCharType="separate"/>
        </w:r>
        <w:r>
          <w:t>2</w:t>
        </w:r>
        <w:r>
          <w:fldChar w:fldCharType="end"/>
        </w:r>
      </w:p>
    </w:sdtContent>
  </w:sdt>
  <w:p w14:paraId="7DBCE73C" w14:textId="77777777" w:rsidR="0079030A" w:rsidRDefault="0079030A">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C64CD" w14:textId="77777777" w:rsidR="0079030A" w:rsidRDefault="0079030A">
    <w:pPr>
      <w:pBdr>
        <w:top w:val="nil"/>
        <w:left w:val="nil"/>
        <w:bottom w:val="nil"/>
        <w:right w:val="nil"/>
        <w:between w:val="nil"/>
      </w:pBdr>
      <w:tabs>
        <w:tab w:val="center" w:pos="4153"/>
        <w:tab w:val="right" w:pos="8306"/>
      </w:tabs>
      <w:spacing w:before="0" w:after="0"/>
      <w:jc w:val="right"/>
      <w:rPr>
        <w:color w:val="000000"/>
      </w:rPr>
    </w:pPr>
    <w:r>
      <w:rPr>
        <w:color w:val="000000"/>
      </w:rPr>
      <w:fldChar w:fldCharType="begin"/>
    </w:r>
    <w:r>
      <w:rPr>
        <w:color w:val="000000"/>
      </w:rPr>
      <w:instrText>PAGE</w:instrText>
    </w:r>
    <w:r>
      <w:rPr>
        <w:color w:val="000000"/>
      </w:rPr>
      <w:fldChar w:fldCharType="end"/>
    </w:r>
  </w:p>
  <w:p w14:paraId="7CD3C737" w14:textId="77777777" w:rsidR="0079030A" w:rsidRDefault="0079030A">
    <w:pPr>
      <w:pBdr>
        <w:top w:val="nil"/>
        <w:left w:val="nil"/>
        <w:bottom w:val="nil"/>
        <w:right w:val="nil"/>
        <w:between w:val="nil"/>
      </w:pBdr>
      <w:tabs>
        <w:tab w:val="center" w:pos="4153"/>
        <w:tab w:val="right" w:pos="8306"/>
      </w:tabs>
      <w:spacing w:before="0" w:after="0"/>
      <w:ind w:right="3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5322187"/>
      <w:docPartObj>
        <w:docPartGallery w:val="Page Numbers (Bottom of Page)"/>
        <w:docPartUnique/>
      </w:docPartObj>
    </w:sdtPr>
    <w:sdtContent>
      <w:p w14:paraId="0C9EBD2C" w14:textId="6BB6014E" w:rsidR="0079030A" w:rsidRDefault="0079030A">
        <w:pPr>
          <w:pStyle w:val="a4"/>
          <w:jc w:val="right"/>
        </w:pPr>
        <w:r>
          <w:fldChar w:fldCharType="begin"/>
        </w:r>
        <w:r>
          <w:instrText>PAGE   \* MERGEFORMAT</w:instrText>
        </w:r>
        <w:r>
          <w:fldChar w:fldCharType="separate"/>
        </w:r>
        <w:r>
          <w:t>2</w:t>
        </w:r>
        <w:r>
          <w:fldChar w:fldCharType="end"/>
        </w:r>
      </w:p>
    </w:sdtContent>
  </w:sdt>
  <w:p w14:paraId="6AC7C922" w14:textId="77777777" w:rsidR="0079030A" w:rsidRDefault="0079030A">
    <w:pPr>
      <w:pBdr>
        <w:top w:val="nil"/>
        <w:left w:val="nil"/>
        <w:bottom w:val="nil"/>
        <w:right w:val="nil"/>
        <w:between w:val="nil"/>
      </w:pBdr>
      <w:tabs>
        <w:tab w:val="center" w:pos="4153"/>
        <w:tab w:val="right" w:pos="8306"/>
      </w:tabs>
      <w:spacing w:before="0" w:after="0"/>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30D761" w14:textId="77777777" w:rsidR="0092411F" w:rsidRDefault="0092411F" w:rsidP="0072347F">
      <w:pPr>
        <w:spacing w:before="0" w:after="0"/>
      </w:pPr>
      <w:r>
        <w:separator/>
      </w:r>
    </w:p>
  </w:footnote>
  <w:footnote w:type="continuationSeparator" w:id="0">
    <w:p w14:paraId="30DA8435" w14:textId="77777777" w:rsidR="0092411F" w:rsidRDefault="0092411F" w:rsidP="0072347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205AC"/>
    <w:multiLevelType w:val="hybridMultilevel"/>
    <w:tmpl w:val="F0A0C5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4A015B6"/>
    <w:multiLevelType w:val="multilevel"/>
    <w:tmpl w:val="4C829B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DD2930"/>
    <w:multiLevelType w:val="hybridMultilevel"/>
    <w:tmpl w:val="9E1AC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75438D"/>
    <w:multiLevelType w:val="hybridMultilevel"/>
    <w:tmpl w:val="7E24ADE8"/>
    <w:lvl w:ilvl="0" w:tplc="5018265A">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0804367"/>
    <w:multiLevelType w:val="hybridMultilevel"/>
    <w:tmpl w:val="5234EA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2AF76BA"/>
    <w:multiLevelType w:val="hybridMultilevel"/>
    <w:tmpl w:val="1102C8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7553CBA"/>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C80F88"/>
    <w:multiLevelType w:val="multilevel"/>
    <w:tmpl w:val="2FDEAA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B83733"/>
    <w:multiLevelType w:val="hybridMultilevel"/>
    <w:tmpl w:val="281648B4"/>
    <w:lvl w:ilvl="0" w:tplc="9D8A331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4923372"/>
    <w:multiLevelType w:val="multilevel"/>
    <w:tmpl w:val="95463F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6E1394"/>
    <w:multiLevelType w:val="hybridMultilevel"/>
    <w:tmpl w:val="D430B926"/>
    <w:lvl w:ilvl="0" w:tplc="29C86B22">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5E03F6C"/>
    <w:multiLevelType w:val="multilevel"/>
    <w:tmpl w:val="A94A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A0F86"/>
    <w:multiLevelType w:val="hybridMultilevel"/>
    <w:tmpl w:val="EB945558"/>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3" w15:restartNumberingAfterBreak="0">
    <w:nsid w:val="2D8C060D"/>
    <w:multiLevelType w:val="multilevel"/>
    <w:tmpl w:val="BB2E8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262516"/>
    <w:multiLevelType w:val="hybridMultilevel"/>
    <w:tmpl w:val="A9804702"/>
    <w:lvl w:ilvl="0" w:tplc="04080001">
      <w:start w:val="1"/>
      <w:numFmt w:val="bullet"/>
      <w:lvlText w:val=""/>
      <w:lvlJc w:val="left"/>
      <w:pPr>
        <w:ind w:left="7920" w:hanging="360"/>
      </w:pPr>
      <w:rPr>
        <w:rFonts w:ascii="Symbol" w:hAnsi="Symbol" w:hint="default"/>
      </w:rPr>
    </w:lvl>
    <w:lvl w:ilvl="1" w:tplc="04080003">
      <w:start w:val="1"/>
      <w:numFmt w:val="bullet"/>
      <w:lvlText w:val="o"/>
      <w:lvlJc w:val="left"/>
      <w:pPr>
        <w:ind w:left="8640" w:hanging="360"/>
      </w:pPr>
      <w:rPr>
        <w:rFonts w:ascii="Courier New" w:hAnsi="Courier New" w:cs="Courier New" w:hint="default"/>
      </w:rPr>
    </w:lvl>
    <w:lvl w:ilvl="2" w:tplc="04080005" w:tentative="1">
      <w:start w:val="1"/>
      <w:numFmt w:val="bullet"/>
      <w:lvlText w:val=""/>
      <w:lvlJc w:val="left"/>
      <w:pPr>
        <w:ind w:left="9360" w:hanging="360"/>
      </w:pPr>
      <w:rPr>
        <w:rFonts w:ascii="Wingdings" w:hAnsi="Wingdings" w:hint="default"/>
      </w:rPr>
    </w:lvl>
    <w:lvl w:ilvl="3" w:tplc="04080001" w:tentative="1">
      <w:start w:val="1"/>
      <w:numFmt w:val="bullet"/>
      <w:lvlText w:val=""/>
      <w:lvlJc w:val="left"/>
      <w:pPr>
        <w:ind w:left="10080" w:hanging="360"/>
      </w:pPr>
      <w:rPr>
        <w:rFonts w:ascii="Symbol" w:hAnsi="Symbol" w:hint="default"/>
      </w:rPr>
    </w:lvl>
    <w:lvl w:ilvl="4" w:tplc="04080003" w:tentative="1">
      <w:start w:val="1"/>
      <w:numFmt w:val="bullet"/>
      <w:lvlText w:val="o"/>
      <w:lvlJc w:val="left"/>
      <w:pPr>
        <w:ind w:left="10800" w:hanging="360"/>
      </w:pPr>
      <w:rPr>
        <w:rFonts w:ascii="Courier New" w:hAnsi="Courier New" w:cs="Courier New" w:hint="default"/>
      </w:rPr>
    </w:lvl>
    <w:lvl w:ilvl="5" w:tplc="04080005" w:tentative="1">
      <w:start w:val="1"/>
      <w:numFmt w:val="bullet"/>
      <w:lvlText w:val=""/>
      <w:lvlJc w:val="left"/>
      <w:pPr>
        <w:ind w:left="11520" w:hanging="360"/>
      </w:pPr>
      <w:rPr>
        <w:rFonts w:ascii="Wingdings" w:hAnsi="Wingdings" w:hint="default"/>
      </w:rPr>
    </w:lvl>
    <w:lvl w:ilvl="6" w:tplc="04080001" w:tentative="1">
      <w:start w:val="1"/>
      <w:numFmt w:val="bullet"/>
      <w:lvlText w:val=""/>
      <w:lvlJc w:val="left"/>
      <w:pPr>
        <w:ind w:left="12240" w:hanging="360"/>
      </w:pPr>
      <w:rPr>
        <w:rFonts w:ascii="Symbol" w:hAnsi="Symbol" w:hint="default"/>
      </w:rPr>
    </w:lvl>
    <w:lvl w:ilvl="7" w:tplc="04080003" w:tentative="1">
      <w:start w:val="1"/>
      <w:numFmt w:val="bullet"/>
      <w:lvlText w:val="o"/>
      <w:lvlJc w:val="left"/>
      <w:pPr>
        <w:ind w:left="12960" w:hanging="360"/>
      </w:pPr>
      <w:rPr>
        <w:rFonts w:ascii="Courier New" w:hAnsi="Courier New" w:cs="Courier New" w:hint="default"/>
      </w:rPr>
    </w:lvl>
    <w:lvl w:ilvl="8" w:tplc="04080005" w:tentative="1">
      <w:start w:val="1"/>
      <w:numFmt w:val="bullet"/>
      <w:lvlText w:val=""/>
      <w:lvlJc w:val="left"/>
      <w:pPr>
        <w:ind w:left="13680" w:hanging="360"/>
      </w:pPr>
      <w:rPr>
        <w:rFonts w:ascii="Wingdings" w:hAnsi="Wingdings" w:hint="default"/>
      </w:rPr>
    </w:lvl>
  </w:abstractNum>
  <w:abstractNum w:abstractNumId="15" w15:restartNumberingAfterBreak="0">
    <w:nsid w:val="3EB60946"/>
    <w:multiLevelType w:val="hybridMultilevel"/>
    <w:tmpl w:val="2348D8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4190404"/>
    <w:multiLevelType w:val="multilevel"/>
    <w:tmpl w:val="FC643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520" w:hanging="720"/>
      </w:pPr>
      <w:rPr>
        <w:rFonts w:ascii="Times New Roman" w:eastAsiaTheme="minorEastAsia" w:hAnsi="Times New Roman" w:cs="Times New Roman"/>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465D4B"/>
    <w:multiLevelType w:val="hybridMultilevel"/>
    <w:tmpl w:val="95880A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CF852A5"/>
    <w:multiLevelType w:val="hybridMultilevel"/>
    <w:tmpl w:val="77A0BC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D1B2B20"/>
    <w:multiLevelType w:val="hybridMultilevel"/>
    <w:tmpl w:val="2BCEC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3AA000F"/>
    <w:multiLevelType w:val="hybridMultilevel"/>
    <w:tmpl w:val="E51E2C5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51E4789"/>
    <w:multiLevelType w:val="hybridMultilevel"/>
    <w:tmpl w:val="6E7ADA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6AD2833"/>
    <w:multiLevelType w:val="hybridMultilevel"/>
    <w:tmpl w:val="EE1C54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684938592">
    <w:abstractNumId w:val="14"/>
  </w:num>
  <w:num w:numId="2" w16cid:durableId="1580940969">
    <w:abstractNumId w:val="7"/>
  </w:num>
  <w:num w:numId="3" w16cid:durableId="645553751">
    <w:abstractNumId w:val="9"/>
  </w:num>
  <w:num w:numId="4" w16cid:durableId="512501055">
    <w:abstractNumId w:val="0"/>
  </w:num>
  <w:num w:numId="5" w16cid:durableId="1273561525">
    <w:abstractNumId w:val="3"/>
  </w:num>
  <w:num w:numId="6" w16cid:durableId="648946271">
    <w:abstractNumId w:val="19"/>
  </w:num>
  <w:num w:numId="7" w16cid:durableId="1458914240">
    <w:abstractNumId w:val="17"/>
  </w:num>
  <w:num w:numId="8" w16cid:durableId="787050462">
    <w:abstractNumId w:val="18"/>
  </w:num>
  <w:num w:numId="9" w16cid:durableId="840436698">
    <w:abstractNumId w:val="21"/>
  </w:num>
  <w:num w:numId="10" w16cid:durableId="1508522850">
    <w:abstractNumId w:val="4"/>
  </w:num>
  <w:num w:numId="11" w16cid:durableId="526719569">
    <w:abstractNumId w:val="20"/>
  </w:num>
  <w:num w:numId="12" w16cid:durableId="219169736">
    <w:abstractNumId w:val="2"/>
  </w:num>
  <w:num w:numId="13" w16cid:durableId="5182060">
    <w:abstractNumId w:val="8"/>
  </w:num>
  <w:num w:numId="14" w16cid:durableId="1222598887">
    <w:abstractNumId w:val="16"/>
  </w:num>
  <w:num w:numId="15" w16cid:durableId="599995723">
    <w:abstractNumId w:val="11"/>
  </w:num>
  <w:num w:numId="16" w16cid:durableId="450126783">
    <w:abstractNumId w:val="5"/>
  </w:num>
  <w:num w:numId="17" w16cid:durableId="650596892">
    <w:abstractNumId w:val="22"/>
  </w:num>
  <w:num w:numId="18" w16cid:durableId="1230577845">
    <w:abstractNumId w:val="15"/>
  </w:num>
  <w:num w:numId="19" w16cid:durableId="1234700168">
    <w:abstractNumId w:val="13"/>
  </w:num>
  <w:num w:numId="20" w16cid:durableId="1658916536">
    <w:abstractNumId w:val="1"/>
  </w:num>
  <w:num w:numId="21" w16cid:durableId="1229338121">
    <w:abstractNumId w:val="12"/>
  </w:num>
  <w:num w:numId="22" w16cid:durableId="1981299403">
    <w:abstractNumId w:val="10"/>
  </w:num>
  <w:num w:numId="23" w16cid:durableId="370810828">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7F"/>
    <w:rsid w:val="0000441C"/>
    <w:rsid w:val="00006B84"/>
    <w:rsid w:val="0001767D"/>
    <w:rsid w:val="000176FF"/>
    <w:rsid w:val="00020D9F"/>
    <w:rsid w:val="0002498A"/>
    <w:rsid w:val="000302CA"/>
    <w:rsid w:val="00031A4D"/>
    <w:rsid w:val="00032DD2"/>
    <w:rsid w:val="00045D65"/>
    <w:rsid w:val="000548C4"/>
    <w:rsid w:val="00067287"/>
    <w:rsid w:val="00071B55"/>
    <w:rsid w:val="000777F5"/>
    <w:rsid w:val="000B36A6"/>
    <w:rsid w:val="000D6B23"/>
    <w:rsid w:val="000E0BAA"/>
    <w:rsid w:val="000E130C"/>
    <w:rsid w:val="000E4F20"/>
    <w:rsid w:val="000E5093"/>
    <w:rsid w:val="0011395C"/>
    <w:rsid w:val="001148E2"/>
    <w:rsid w:val="0011786B"/>
    <w:rsid w:val="00137A28"/>
    <w:rsid w:val="00153192"/>
    <w:rsid w:val="001559E0"/>
    <w:rsid w:val="0016078F"/>
    <w:rsid w:val="001762B3"/>
    <w:rsid w:val="00177D2B"/>
    <w:rsid w:val="00183F5D"/>
    <w:rsid w:val="0018492D"/>
    <w:rsid w:val="00197CB7"/>
    <w:rsid w:val="001B19F4"/>
    <w:rsid w:val="001B1CDA"/>
    <w:rsid w:val="001B3764"/>
    <w:rsid w:val="001C3F27"/>
    <w:rsid w:val="001D01D5"/>
    <w:rsid w:val="001D4A9C"/>
    <w:rsid w:val="001E2B53"/>
    <w:rsid w:val="001E59D6"/>
    <w:rsid w:val="001F2B24"/>
    <w:rsid w:val="001F4567"/>
    <w:rsid w:val="00205425"/>
    <w:rsid w:val="00205E77"/>
    <w:rsid w:val="002101FA"/>
    <w:rsid w:val="00213CFA"/>
    <w:rsid w:val="00214B0C"/>
    <w:rsid w:val="002218AA"/>
    <w:rsid w:val="00236C23"/>
    <w:rsid w:val="002768CA"/>
    <w:rsid w:val="00282CC4"/>
    <w:rsid w:val="002A7BDE"/>
    <w:rsid w:val="002B2D62"/>
    <w:rsid w:val="002B4C5F"/>
    <w:rsid w:val="002B6EB6"/>
    <w:rsid w:val="002D4A8F"/>
    <w:rsid w:val="002D73EF"/>
    <w:rsid w:val="002E483E"/>
    <w:rsid w:val="002E49FC"/>
    <w:rsid w:val="00313041"/>
    <w:rsid w:val="00313AAC"/>
    <w:rsid w:val="0031514B"/>
    <w:rsid w:val="00321EFE"/>
    <w:rsid w:val="0032234C"/>
    <w:rsid w:val="003310CC"/>
    <w:rsid w:val="00336159"/>
    <w:rsid w:val="003429AD"/>
    <w:rsid w:val="0035688C"/>
    <w:rsid w:val="00364655"/>
    <w:rsid w:val="0037539E"/>
    <w:rsid w:val="003A773E"/>
    <w:rsid w:val="003B71CB"/>
    <w:rsid w:val="003C6DF4"/>
    <w:rsid w:val="003D3159"/>
    <w:rsid w:val="003F3E9F"/>
    <w:rsid w:val="003F4865"/>
    <w:rsid w:val="00406C01"/>
    <w:rsid w:val="00440102"/>
    <w:rsid w:val="0045109A"/>
    <w:rsid w:val="0045115C"/>
    <w:rsid w:val="004560A9"/>
    <w:rsid w:val="0046480C"/>
    <w:rsid w:val="00475BE0"/>
    <w:rsid w:val="004874E8"/>
    <w:rsid w:val="0049626A"/>
    <w:rsid w:val="004B2E86"/>
    <w:rsid w:val="004C6C24"/>
    <w:rsid w:val="00513EE5"/>
    <w:rsid w:val="00521273"/>
    <w:rsid w:val="00537BEA"/>
    <w:rsid w:val="00543FB4"/>
    <w:rsid w:val="005536CA"/>
    <w:rsid w:val="00564BFC"/>
    <w:rsid w:val="00583F62"/>
    <w:rsid w:val="00585F7B"/>
    <w:rsid w:val="005864E8"/>
    <w:rsid w:val="00591254"/>
    <w:rsid w:val="005937D8"/>
    <w:rsid w:val="00594495"/>
    <w:rsid w:val="00596821"/>
    <w:rsid w:val="005A52D3"/>
    <w:rsid w:val="005B02E6"/>
    <w:rsid w:val="005B053C"/>
    <w:rsid w:val="005B498C"/>
    <w:rsid w:val="005B6729"/>
    <w:rsid w:val="005C1A49"/>
    <w:rsid w:val="005C1AD3"/>
    <w:rsid w:val="005D4F54"/>
    <w:rsid w:val="005D6460"/>
    <w:rsid w:val="005D77BE"/>
    <w:rsid w:val="005E097C"/>
    <w:rsid w:val="005F24DB"/>
    <w:rsid w:val="00601F30"/>
    <w:rsid w:val="00607DCA"/>
    <w:rsid w:val="0064023B"/>
    <w:rsid w:val="00653C56"/>
    <w:rsid w:val="006643C0"/>
    <w:rsid w:val="00671413"/>
    <w:rsid w:val="00676D3C"/>
    <w:rsid w:val="00686654"/>
    <w:rsid w:val="00696CBC"/>
    <w:rsid w:val="006A5699"/>
    <w:rsid w:val="006A5B99"/>
    <w:rsid w:val="006C078F"/>
    <w:rsid w:val="006D55F1"/>
    <w:rsid w:val="006E2465"/>
    <w:rsid w:val="006E2D69"/>
    <w:rsid w:val="006F4F40"/>
    <w:rsid w:val="006F6AEF"/>
    <w:rsid w:val="006F70DF"/>
    <w:rsid w:val="00707048"/>
    <w:rsid w:val="00717085"/>
    <w:rsid w:val="0072347F"/>
    <w:rsid w:val="00747258"/>
    <w:rsid w:val="00766F85"/>
    <w:rsid w:val="007726F8"/>
    <w:rsid w:val="00773C2C"/>
    <w:rsid w:val="007744F9"/>
    <w:rsid w:val="0078295E"/>
    <w:rsid w:val="0079030A"/>
    <w:rsid w:val="00794DB9"/>
    <w:rsid w:val="007B2058"/>
    <w:rsid w:val="007C0A47"/>
    <w:rsid w:val="007D3062"/>
    <w:rsid w:val="007D4275"/>
    <w:rsid w:val="007E3F4A"/>
    <w:rsid w:val="007E5B1C"/>
    <w:rsid w:val="007E6084"/>
    <w:rsid w:val="008013AE"/>
    <w:rsid w:val="0080386B"/>
    <w:rsid w:val="00821396"/>
    <w:rsid w:val="00823262"/>
    <w:rsid w:val="00826BF5"/>
    <w:rsid w:val="00833088"/>
    <w:rsid w:val="008464C9"/>
    <w:rsid w:val="008510BF"/>
    <w:rsid w:val="008563C9"/>
    <w:rsid w:val="00857B0E"/>
    <w:rsid w:val="0087659B"/>
    <w:rsid w:val="00877D03"/>
    <w:rsid w:val="00896C93"/>
    <w:rsid w:val="00897E4D"/>
    <w:rsid w:val="008A3725"/>
    <w:rsid w:val="008B5E00"/>
    <w:rsid w:val="008C0999"/>
    <w:rsid w:val="008D1A45"/>
    <w:rsid w:val="008E309D"/>
    <w:rsid w:val="008E3E63"/>
    <w:rsid w:val="008E73C3"/>
    <w:rsid w:val="008F3D60"/>
    <w:rsid w:val="00902FC4"/>
    <w:rsid w:val="00913AE9"/>
    <w:rsid w:val="00915995"/>
    <w:rsid w:val="00917223"/>
    <w:rsid w:val="0092411F"/>
    <w:rsid w:val="00935609"/>
    <w:rsid w:val="00944FBC"/>
    <w:rsid w:val="009475EF"/>
    <w:rsid w:val="00962487"/>
    <w:rsid w:val="00972A7E"/>
    <w:rsid w:val="0098118C"/>
    <w:rsid w:val="009833EB"/>
    <w:rsid w:val="00985A72"/>
    <w:rsid w:val="009919DD"/>
    <w:rsid w:val="00994BF2"/>
    <w:rsid w:val="009A314F"/>
    <w:rsid w:val="009B3846"/>
    <w:rsid w:val="009C1FC1"/>
    <w:rsid w:val="009C3A38"/>
    <w:rsid w:val="009D011E"/>
    <w:rsid w:val="009D21ED"/>
    <w:rsid w:val="00A173F0"/>
    <w:rsid w:val="00A20482"/>
    <w:rsid w:val="00A204C3"/>
    <w:rsid w:val="00A231DC"/>
    <w:rsid w:val="00A27828"/>
    <w:rsid w:val="00A30854"/>
    <w:rsid w:val="00A30D0E"/>
    <w:rsid w:val="00A33156"/>
    <w:rsid w:val="00A35972"/>
    <w:rsid w:val="00A471A1"/>
    <w:rsid w:val="00A5099F"/>
    <w:rsid w:val="00A72FD8"/>
    <w:rsid w:val="00A76B13"/>
    <w:rsid w:val="00AA250B"/>
    <w:rsid w:val="00AC3B0D"/>
    <w:rsid w:val="00AC54FD"/>
    <w:rsid w:val="00AD19AD"/>
    <w:rsid w:val="00AD4240"/>
    <w:rsid w:val="00AD5BEC"/>
    <w:rsid w:val="00AF14AE"/>
    <w:rsid w:val="00AF5BC4"/>
    <w:rsid w:val="00B029C0"/>
    <w:rsid w:val="00B1159C"/>
    <w:rsid w:val="00B15838"/>
    <w:rsid w:val="00B26942"/>
    <w:rsid w:val="00B272DF"/>
    <w:rsid w:val="00B324B5"/>
    <w:rsid w:val="00B34347"/>
    <w:rsid w:val="00B345C0"/>
    <w:rsid w:val="00B5158A"/>
    <w:rsid w:val="00B538C5"/>
    <w:rsid w:val="00B54C9D"/>
    <w:rsid w:val="00B74597"/>
    <w:rsid w:val="00B81641"/>
    <w:rsid w:val="00B81E65"/>
    <w:rsid w:val="00BA062F"/>
    <w:rsid w:val="00BA377A"/>
    <w:rsid w:val="00BA47BF"/>
    <w:rsid w:val="00BB1DBF"/>
    <w:rsid w:val="00BB48AB"/>
    <w:rsid w:val="00BB4E72"/>
    <w:rsid w:val="00BE376A"/>
    <w:rsid w:val="00BE7F91"/>
    <w:rsid w:val="00BF03A1"/>
    <w:rsid w:val="00BF4DF4"/>
    <w:rsid w:val="00C05C61"/>
    <w:rsid w:val="00C14B44"/>
    <w:rsid w:val="00C2033A"/>
    <w:rsid w:val="00C22971"/>
    <w:rsid w:val="00C275D4"/>
    <w:rsid w:val="00C53399"/>
    <w:rsid w:val="00C76A23"/>
    <w:rsid w:val="00C77E74"/>
    <w:rsid w:val="00C92BC4"/>
    <w:rsid w:val="00C959F4"/>
    <w:rsid w:val="00CA67CF"/>
    <w:rsid w:val="00CC0960"/>
    <w:rsid w:val="00CC1A3C"/>
    <w:rsid w:val="00CD5BF6"/>
    <w:rsid w:val="00CF47EA"/>
    <w:rsid w:val="00D00677"/>
    <w:rsid w:val="00D336D0"/>
    <w:rsid w:val="00D40F6D"/>
    <w:rsid w:val="00D450A6"/>
    <w:rsid w:val="00D516E8"/>
    <w:rsid w:val="00D56284"/>
    <w:rsid w:val="00D62506"/>
    <w:rsid w:val="00D67FF7"/>
    <w:rsid w:val="00D7098C"/>
    <w:rsid w:val="00DA403A"/>
    <w:rsid w:val="00DA5144"/>
    <w:rsid w:val="00DC1952"/>
    <w:rsid w:val="00DC7F8F"/>
    <w:rsid w:val="00DD1ACD"/>
    <w:rsid w:val="00DE1C45"/>
    <w:rsid w:val="00E02C5B"/>
    <w:rsid w:val="00E0751F"/>
    <w:rsid w:val="00E55A32"/>
    <w:rsid w:val="00E655BD"/>
    <w:rsid w:val="00E667F9"/>
    <w:rsid w:val="00E93FD9"/>
    <w:rsid w:val="00EC2AE4"/>
    <w:rsid w:val="00EC5FD5"/>
    <w:rsid w:val="00EF228B"/>
    <w:rsid w:val="00EF344C"/>
    <w:rsid w:val="00F10EEE"/>
    <w:rsid w:val="00F20F67"/>
    <w:rsid w:val="00F2756E"/>
    <w:rsid w:val="00F3107C"/>
    <w:rsid w:val="00F359E5"/>
    <w:rsid w:val="00F54FFF"/>
    <w:rsid w:val="00F55B2E"/>
    <w:rsid w:val="00F60399"/>
    <w:rsid w:val="00F81477"/>
    <w:rsid w:val="00F96314"/>
    <w:rsid w:val="00F96A48"/>
    <w:rsid w:val="00FA0D3B"/>
    <w:rsid w:val="00FA2180"/>
    <w:rsid w:val="00FA631A"/>
    <w:rsid w:val="00FB01F4"/>
    <w:rsid w:val="00FC365D"/>
    <w:rsid w:val="00FD5F17"/>
    <w:rsid w:val="00FD7BC5"/>
    <w:rsid w:val="00FF6E4B"/>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678D3"/>
  <w15:chartTrackingRefBased/>
  <w15:docId w15:val="{8A3BC6E5-CEE0-4F5A-B094-CA5CEFBE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l-GR"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2AE4"/>
    <w:pPr>
      <w:spacing w:before="280" w:after="280" w:line="240" w:lineRule="auto"/>
    </w:pPr>
    <w:rPr>
      <w:rFonts w:ascii="Times New Roman" w:hAnsi="Times New Roman" w:cs="Times New Roman"/>
      <w:sz w:val="24"/>
      <w:szCs w:val="24"/>
    </w:rPr>
  </w:style>
  <w:style w:type="paragraph" w:styleId="1">
    <w:name w:val="heading 1"/>
    <w:basedOn w:val="a"/>
    <w:next w:val="a"/>
    <w:link w:val="1Char"/>
    <w:uiPriority w:val="9"/>
    <w:qFormat/>
    <w:rsid w:val="003753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semiHidden/>
    <w:unhideWhenUsed/>
    <w:qFormat/>
    <w:rsid w:val="007170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347F"/>
    <w:pPr>
      <w:tabs>
        <w:tab w:val="center" w:pos="4153"/>
        <w:tab w:val="right" w:pos="8306"/>
      </w:tabs>
      <w:spacing w:before="0" w:after="0"/>
    </w:pPr>
  </w:style>
  <w:style w:type="character" w:customStyle="1" w:styleId="Char">
    <w:name w:val="Κεφαλίδα Char"/>
    <w:basedOn w:val="a0"/>
    <w:link w:val="a3"/>
    <w:uiPriority w:val="99"/>
    <w:rsid w:val="0072347F"/>
    <w:rPr>
      <w:rFonts w:ascii="Times New Roman" w:hAnsi="Times New Roman" w:cs="Times New Roman"/>
      <w:sz w:val="24"/>
      <w:szCs w:val="24"/>
    </w:rPr>
  </w:style>
  <w:style w:type="paragraph" w:styleId="a4">
    <w:name w:val="footer"/>
    <w:basedOn w:val="a"/>
    <w:link w:val="Char0"/>
    <w:uiPriority w:val="99"/>
    <w:unhideWhenUsed/>
    <w:rsid w:val="0072347F"/>
    <w:pPr>
      <w:tabs>
        <w:tab w:val="center" w:pos="4153"/>
        <w:tab w:val="right" w:pos="8306"/>
      </w:tabs>
      <w:spacing w:before="0" w:after="0"/>
    </w:pPr>
  </w:style>
  <w:style w:type="character" w:customStyle="1" w:styleId="Char0">
    <w:name w:val="Υποσέλιδο Char"/>
    <w:basedOn w:val="a0"/>
    <w:link w:val="a4"/>
    <w:uiPriority w:val="99"/>
    <w:rsid w:val="0072347F"/>
    <w:rPr>
      <w:rFonts w:ascii="Times New Roman" w:hAnsi="Times New Roman" w:cs="Times New Roman"/>
      <w:sz w:val="24"/>
      <w:szCs w:val="24"/>
    </w:rPr>
  </w:style>
  <w:style w:type="character" w:styleId="a5">
    <w:name w:val="Strong"/>
    <w:basedOn w:val="a0"/>
    <w:uiPriority w:val="22"/>
    <w:qFormat/>
    <w:rsid w:val="00C92BC4"/>
    <w:rPr>
      <w:b/>
      <w:bCs/>
    </w:rPr>
  </w:style>
  <w:style w:type="paragraph" w:styleId="a6">
    <w:name w:val="List Paragraph"/>
    <w:basedOn w:val="a"/>
    <w:uiPriority w:val="34"/>
    <w:qFormat/>
    <w:rsid w:val="00C92BC4"/>
    <w:pPr>
      <w:ind w:left="720"/>
      <w:contextualSpacing/>
    </w:pPr>
  </w:style>
  <w:style w:type="paragraph" w:styleId="Web">
    <w:name w:val="Normal (Web)"/>
    <w:basedOn w:val="a"/>
    <w:uiPriority w:val="99"/>
    <w:unhideWhenUsed/>
    <w:rsid w:val="00CF47EA"/>
    <w:pPr>
      <w:spacing w:before="100" w:beforeAutospacing="1" w:after="100" w:afterAutospacing="1"/>
    </w:pPr>
  </w:style>
  <w:style w:type="character" w:styleId="-">
    <w:name w:val="Hyperlink"/>
    <w:basedOn w:val="a0"/>
    <w:uiPriority w:val="99"/>
    <w:unhideWhenUsed/>
    <w:rsid w:val="009C1FC1"/>
    <w:rPr>
      <w:color w:val="0563C1" w:themeColor="hyperlink"/>
      <w:u w:val="single"/>
    </w:rPr>
  </w:style>
  <w:style w:type="character" w:styleId="a7">
    <w:name w:val="Unresolved Mention"/>
    <w:basedOn w:val="a0"/>
    <w:uiPriority w:val="99"/>
    <w:semiHidden/>
    <w:unhideWhenUsed/>
    <w:rsid w:val="00F96A48"/>
    <w:rPr>
      <w:color w:val="605E5C"/>
      <w:shd w:val="clear" w:color="auto" w:fill="E1DFDD"/>
    </w:rPr>
  </w:style>
  <w:style w:type="character" w:customStyle="1" w:styleId="1Char">
    <w:name w:val="Επικεφαλίδα 1 Char"/>
    <w:basedOn w:val="a0"/>
    <w:link w:val="1"/>
    <w:uiPriority w:val="9"/>
    <w:rsid w:val="0037539E"/>
    <w:rPr>
      <w:rFonts w:asciiTheme="majorHAnsi" w:eastAsiaTheme="majorEastAsia" w:hAnsiTheme="majorHAnsi" w:cstheme="majorBidi"/>
      <w:color w:val="2F5496" w:themeColor="accent1" w:themeShade="BF"/>
      <w:sz w:val="32"/>
      <w:szCs w:val="32"/>
    </w:rPr>
  </w:style>
  <w:style w:type="character" w:customStyle="1" w:styleId="2Char">
    <w:name w:val="Επικεφαλίδα 2 Char"/>
    <w:basedOn w:val="a0"/>
    <w:link w:val="2"/>
    <w:uiPriority w:val="9"/>
    <w:semiHidden/>
    <w:rsid w:val="00717085"/>
    <w:rPr>
      <w:rFonts w:asciiTheme="majorHAnsi" w:eastAsiaTheme="majorEastAsia" w:hAnsiTheme="majorHAnsi" w:cstheme="majorBidi"/>
      <w:color w:val="2F5496" w:themeColor="accent1" w:themeShade="BF"/>
      <w:sz w:val="26"/>
      <w:szCs w:val="26"/>
    </w:rPr>
  </w:style>
  <w:style w:type="paragraph" w:styleId="a8">
    <w:name w:val="TOC Heading"/>
    <w:basedOn w:val="1"/>
    <w:next w:val="a"/>
    <w:uiPriority w:val="39"/>
    <w:unhideWhenUsed/>
    <w:qFormat/>
    <w:rsid w:val="00236C23"/>
    <w:pPr>
      <w:spacing w:line="259" w:lineRule="auto"/>
      <w:outlineLvl w:val="9"/>
    </w:pPr>
  </w:style>
  <w:style w:type="paragraph" w:styleId="20">
    <w:name w:val="toc 2"/>
    <w:basedOn w:val="a"/>
    <w:next w:val="a"/>
    <w:autoRedefine/>
    <w:uiPriority w:val="39"/>
    <w:unhideWhenUsed/>
    <w:rsid w:val="00236C23"/>
    <w:pPr>
      <w:spacing w:after="100"/>
      <w:ind w:left="240"/>
    </w:pPr>
  </w:style>
  <w:style w:type="table" w:styleId="a9">
    <w:name w:val="Table Grid"/>
    <w:basedOn w:val="a1"/>
    <w:uiPriority w:val="39"/>
    <w:rsid w:val="00AF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0">
    <w:name w:val="FollowedHyperlink"/>
    <w:basedOn w:val="a0"/>
    <w:uiPriority w:val="99"/>
    <w:semiHidden/>
    <w:unhideWhenUsed/>
    <w:rsid w:val="00A72F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473491">
      <w:bodyDiv w:val="1"/>
      <w:marLeft w:val="0"/>
      <w:marRight w:val="0"/>
      <w:marTop w:val="0"/>
      <w:marBottom w:val="0"/>
      <w:divBdr>
        <w:top w:val="none" w:sz="0" w:space="0" w:color="auto"/>
        <w:left w:val="none" w:sz="0" w:space="0" w:color="auto"/>
        <w:bottom w:val="none" w:sz="0" w:space="0" w:color="auto"/>
        <w:right w:val="none" w:sz="0" w:space="0" w:color="auto"/>
      </w:divBdr>
    </w:div>
    <w:div w:id="260576122">
      <w:bodyDiv w:val="1"/>
      <w:marLeft w:val="0"/>
      <w:marRight w:val="0"/>
      <w:marTop w:val="0"/>
      <w:marBottom w:val="0"/>
      <w:divBdr>
        <w:top w:val="none" w:sz="0" w:space="0" w:color="auto"/>
        <w:left w:val="none" w:sz="0" w:space="0" w:color="auto"/>
        <w:bottom w:val="none" w:sz="0" w:space="0" w:color="auto"/>
        <w:right w:val="none" w:sz="0" w:space="0" w:color="auto"/>
      </w:divBdr>
      <w:divsChild>
        <w:div w:id="638538728">
          <w:marLeft w:val="0"/>
          <w:marRight w:val="0"/>
          <w:marTop w:val="0"/>
          <w:marBottom w:val="0"/>
          <w:divBdr>
            <w:top w:val="none" w:sz="0" w:space="0" w:color="auto"/>
            <w:left w:val="none" w:sz="0" w:space="0" w:color="auto"/>
            <w:bottom w:val="none" w:sz="0" w:space="0" w:color="auto"/>
            <w:right w:val="none" w:sz="0" w:space="0" w:color="auto"/>
          </w:divBdr>
          <w:divsChild>
            <w:div w:id="1552955267">
              <w:marLeft w:val="0"/>
              <w:marRight w:val="0"/>
              <w:marTop w:val="0"/>
              <w:marBottom w:val="0"/>
              <w:divBdr>
                <w:top w:val="none" w:sz="0" w:space="0" w:color="auto"/>
                <w:left w:val="none" w:sz="0" w:space="0" w:color="auto"/>
                <w:bottom w:val="none" w:sz="0" w:space="0" w:color="auto"/>
                <w:right w:val="none" w:sz="0" w:space="0" w:color="auto"/>
              </w:divBdr>
              <w:divsChild>
                <w:div w:id="1593010085">
                  <w:marLeft w:val="0"/>
                  <w:marRight w:val="0"/>
                  <w:marTop w:val="0"/>
                  <w:marBottom w:val="0"/>
                  <w:divBdr>
                    <w:top w:val="none" w:sz="0" w:space="0" w:color="auto"/>
                    <w:left w:val="none" w:sz="0" w:space="0" w:color="auto"/>
                    <w:bottom w:val="none" w:sz="0" w:space="0" w:color="auto"/>
                    <w:right w:val="none" w:sz="0" w:space="0" w:color="auto"/>
                  </w:divBdr>
                  <w:divsChild>
                    <w:div w:id="709035107">
                      <w:marLeft w:val="0"/>
                      <w:marRight w:val="0"/>
                      <w:marTop w:val="0"/>
                      <w:marBottom w:val="0"/>
                      <w:divBdr>
                        <w:top w:val="none" w:sz="0" w:space="0" w:color="auto"/>
                        <w:left w:val="none" w:sz="0" w:space="0" w:color="auto"/>
                        <w:bottom w:val="none" w:sz="0" w:space="0" w:color="auto"/>
                        <w:right w:val="none" w:sz="0" w:space="0" w:color="auto"/>
                      </w:divBdr>
                      <w:divsChild>
                        <w:div w:id="99762398">
                          <w:marLeft w:val="0"/>
                          <w:marRight w:val="0"/>
                          <w:marTop w:val="0"/>
                          <w:marBottom w:val="0"/>
                          <w:divBdr>
                            <w:top w:val="none" w:sz="0" w:space="0" w:color="auto"/>
                            <w:left w:val="none" w:sz="0" w:space="0" w:color="auto"/>
                            <w:bottom w:val="none" w:sz="0" w:space="0" w:color="auto"/>
                            <w:right w:val="none" w:sz="0" w:space="0" w:color="auto"/>
                          </w:divBdr>
                          <w:divsChild>
                            <w:div w:id="78816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605821">
      <w:bodyDiv w:val="1"/>
      <w:marLeft w:val="0"/>
      <w:marRight w:val="0"/>
      <w:marTop w:val="0"/>
      <w:marBottom w:val="0"/>
      <w:divBdr>
        <w:top w:val="none" w:sz="0" w:space="0" w:color="auto"/>
        <w:left w:val="none" w:sz="0" w:space="0" w:color="auto"/>
        <w:bottom w:val="none" w:sz="0" w:space="0" w:color="auto"/>
        <w:right w:val="none" w:sz="0" w:space="0" w:color="auto"/>
      </w:divBdr>
      <w:divsChild>
        <w:div w:id="1752659570">
          <w:marLeft w:val="0"/>
          <w:marRight w:val="0"/>
          <w:marTop w:val="0"/>
          <w:marBottom w:val="0"/>
          <w:divBdr>
            <w:top w:val="none" w:sz="0" w:space="0" w:color="auto"/>
            <w:left w:val="none" w:sz="0" w:space="0" w:color="auto"/>
            <w:bottom w:val="none" w:sz="0" w:space="0" w:color="auto"/>
            <w:right w:val="none" w:sz="0" w:space="0" w:color="auto"/>
          </w:divBdr>
          <w:divsChild>
            <w:div w:id="1002663653">
              <w:marLeft w:val="0"/>
              <w:marRight w:val="0"/>
              <w:marTop w:val="0"/>
              <w:marBottom w:val="0"/>
              <w:divBdr>
                <w:top w:val="none" w:sz="0" w:space="0" w:color="auto"/>
                <w:left w:val="none" w:sz="0" w:space="0" w:color="auto"/>
                <w:bottom w:val="none" w:sz="0" w:space="0" w:color="auto"/>
                <w:right w:val="none" w:sz="0" w:space="0" w:color="auto"/>
              </w:divBdr>
              <w:divsChild>
                <w:div w:id="1095589943">
                  <w:marLeft w:val="0"/>
                  <w:marRight w:val="0"/>
                  <w:marTop w:val="0"/>
                  <w:marBottom w:val="0"/>
                  <w:divBdr>
                    <w:top w:val="none" w:sz="0" w:space="0" w:color="auto"/>
                    <w:left w:val="none" w:sz="0" w:space="0" w:color="auto"/>
                    <w:bottom w:val="none" w:sz="0" w:space="0" w:color="auto"/>
                    <w:right w:val="none" w:sz="0" w:space="0" w:color="auto"/>
                  </w:divBdr>
                  <w:divsChild>
                    <w:div w:id="2053916782">
                      <w:marLeft w:val="0"/>
                      <w:marRight w:val="0"/>
                      <w:marTop w:val="0"/>
                      <w:marBottom w:val="0"/>
                      <w:divBdr>
                        <w:top w:val="none" w:sz="0" w:space="0" w:color="auto"/>
                        <w:left w:val="none" w:sz="0" w:space="0" w:color="auto"/>
                        <w:bottom w:val="none" w:sz="0" w:space="0" w:color="auto"/>
                        <w:right w:val="none" w:sz="0" w:space="0" w:color="auto"/>
                      </w:divBdr>
                      <w:divsChild>
                        <w:div w:id="567304072">
                          <w:marLeft w:val="0"/>
                          <w:marRight w:val="0"/>
                          <w:marTop w:val="0"/>
                          <w:marBottom w:val="0"/>
                          <w:divBdr>
                            <w:top w:val="none" w:sz="0" w:space="0" w:color="auto"/>
                            <w:left w:val="none" w:sz="0" w:space="0" w:color="auto"/>
                            <w:bottom w:val="none" w:sz="0" w:space="0" w:color="auto"/>
                            <w:right w:val="none" w:sz="0" w:space="0" w:color="auto"/>
                          </w:divBdr>
                          <w:divsChild>
                            <w:div w:id="3742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893055">
      <w:bodyDiv w:val="1"/>
      <w:marLeft w:val="0"/>
      <w:marRight w:val="0"/>
      <w:marTop w:val="0"/>
      <w:marBottom w:val="0"/>
      <w:divBdr>
        <w:top w:val="none" w:sz="0" w:space="0" w:color="auto"/>
        <w:left w:val="none" w:sz="0" w:space="0" w:color="auto"/>
        <w:bottom w:val="none" w:sz="0" w:space="0" w:color="auto"/>
        <w:right w:val="none" w:sz="0" w:space="0" w:color="auto"/>
      </w:divBdr>
      <w:divsChild>
        <w:div w:id="757674255">
          <w:marLeft w:val="0"/>
          <w:marRight w:val="0"/>
          <w:marTop w:val="0"/>
          <w:marBottom w:val="0"/>
          <w:divBdr>
            <w:top w:val="none" w:sz="0" w:space="0" w:color="auto"/>
            <w:left w:val="none" w:sz="0" w:space="0" w:color="auto"/>
            <w:bottom w:val="none" w:sz="0" w:space="0" w:color="auto"/>
            <w:right w:val="none" w:sz="0" w:space="0" w:color="auto"/>
          </w:divBdr>
          <w:divsChild>
            <w:div w:id="250703944">
              <w:marLeft w:val="0"/>
              <w:marRight w:val="0"/>
              <w:marTop w:val="0"/>
              <w:marBottom w:val="0"/>
              <w:divBdr>
                <w:top w:val="none" w:sz="0" w:space="0" w:color="auto"/>
                <w:left w:val="none" w:sz="0" w:space="0" w:color="auto"/>
                <w:bottom w:val="none" w:sz="0" w:space="0" w:color="auto"/>
                <w:right w:val="none" w:sz="0" w:space="0" w:color="auto"/>
              </w:divBdr>
              <w:divsChild>
                <w:div w:id="1924073276">
                  <w:marLeft w:val="0"/>
                  <w:marRight w:val="0"/>
                  <w:marTop w:val="0"/>
                  <w:marBottom w:val="0"/>
                  <w:divBdr>
                    <w:top w:val="none" w:sz="0" w:space="0" w:color="auto"/>
                    <w:left w:val="none" w:sz="0" w:space="0" w:color="auto"/>
                    <w:bottom w:val="none" w:sz="0" w:space="0" w:color="auto"/>
                    <w:right w:val="none" w:sz="0" w:space="0" w:color="auto"/>
                  </w:divBdr>
                  <w:divsChild>
                    <w:div w:id="129617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794800">
      <w:bodyDiv w:val="1"/>
      <w:marLeft w:val="0"/>
      <w:marRight w:val="0"/>
      <w:marTop w:val="0"/>
      <w:marBottom w:val="0"/>
      <w:divBdr>
        <w:top w:val="none" w:sz="0" w:space="0" w:color="auto"/>
        <w:left w:val="none" w:sz="0" w:space="0" w:color="auto"/>
        <w:bottom w:val="none" w:sz="0" w:space="0" w:color="auto"/>
        <w:right w:val="none" w:sz="0" w:space="0" w:color="auto"/>
      </w:divBdr>
    </w:div>
    <w:div w:id="389040440">
      <w:bodyDiv w:val="1"/>
      <w:marLeft w:val="0"/>
      <w:marRight w:val="0"/>
      <w:marTop w:val="0"/>
      <w:marBottom w:val="0"/>
      <w:divBdr>
        <w:top w:val="none" w:sz="0" w:space="0" w:color="auto"/>
        <w:left w:val="none" w:sz="0" w:space="0" w:color="auto"/>
        <w:bottom w:val="none" w:sz="0" w:space="0" w:color="auto"/>
        <w:right w:val="none" w:sz="0" w:space="0" w:color="auto"/>
      </w:divBdr>
      <w:divsChild>
        <w:div w:id="1175074770">
          <w:marLeft w:val="0"/>
          <w:marRight w:val="0"/>
          <w:marTop w:val="0"/>
          <w:marBottom w:val="0"/>
          <w:divBdr>
            <w:top w:val="none" w:sz="0" w:space="0" w:color="auto"/>
            <w:left w:val="none" w:sz="0" w:space="0" w:color="auto"/>
            <w:bottom w:val="none" w:sz="0" w:space="0" w:color="auto"/>
            <w:right w:val="none" w:sz="0" w:space="0" w:color="auto"/>
          </w:divBdr>
          <w:divsChild>
            <w:div w:id="1401950297">
              <w:marLeft w:val="0"/>
              <w:marRight w:val="0"/>
              <w:marTop w:val="0"/>
              <w:marBottom w:val="0"/>
              <w:divBdr>
                <w:top w:val="none" w:sz="0" w:space="0" w:color="auto"/>
                <w:left w:val="none" w:sz="0" w:space="0" w:color="auto"/>
                <w:bottom w:val="none" w:sz="0" w:space="0" w:color="auto"/>
                <w:right w:val="none" w:sz="0" w:space="0" w:color="auto"/>
              </w:divBdr>
              <w:divsChild>
                <w:div w:id="2089647235">
                  <w:marLeft w:val="0"/>
                  <w:marRight w:val="0"/>
                  <w:marTop w:val="0"/>
                  <w:marBottom w:val="0"/>
                  <w:divBdr>
                    <w:top w:val="none" w:sz="0" w:space="0" w:color="auto"/>
                    <w:left w:val="none" w:sz="0" w:space="0" w:color="auto"/>
                    <w:bottom w:val="none" w:sz="0" w:space="0" w:color="auto"/>
                    <w:right w:val="none" w:sz="0" w:space="0" w:color="auto"/>
                  </w:divBdr>
                  <w:divsChild>
                    <w:div w:id="486364726">
                      <w:marLeft w:val="0"/>
                      <w:marRight w:val="0"/>
                      <w:marTop w:val="0"/>
                      <w:marBottom w:val="0"/>
                      <w:divBdr>
                        <w:top w:val="none" w:sz="0" w:space="0" w:color="auto"/>
                        <w:left w:val="none" w:sz="0" w:space="0" w:color="auto"/>
                        <w:bottom w:val="none" w:sz="0" w:space="0" w:color="auto"/>
                        <w:right w:val="none" w:sz="0" w:space="0" w:color="auto"/>
                      </w:divBdr>
                      <w:divsChild>
                        <w:div w:id="2130200225">
                          <w:marLeft w:val="0"/>
                          <w:marRight w:val="0"/>
                          <w:marTop w:val="0"/>
                          <w:marBottom w:val="0"/>
                          <w:divBdr>
                            <w:top w:val="none" w:sz="0" w:space="0" w:color="auto"/>
                            <w:left w:val="none" w:sz="0" w:space="0" w:color="auto"/>
                            <w:bottom w:val="none" w:sz="0" w:space="0" w:color="auto"/>
                            <w:right w:val="none" w:sz="0" w:space="0" w:color="auto"/>
                          </w:divBdr>
                          <w:divsChild>
                            <w:div w:id="135148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868906">
      <w:bodyDiv w:val="1"/>
      <w:marLeft w:val="0"/>
      <w:marRight w:val="0"/>
      <w:marTop w:val="0"/>
      <w:marBottom w:val="0"/>
      <w:divBdr>
        <w:top w:val="none" w:sz="0" w:space="0" w:color="auto"/>
        <w:left w:val="none" w:sz="0" w:space="0" w:color="auto"/>
        <w:bottom w:val="none" w:sz="0" w:space="0" w:color="auto"/>
        <w:right w:val="none" w:sz="0" w:space="0" w:color="auto"/>
      </w:divBdr>
      <w:divsChild>
        <w:div w:id="166989045">
          <w:marLeft w:val="0"/>
          <w:marRight w:val="0"/>
          <w:marTop w:val="0"/>
          <w:marBottom w:val="0"/>
          <w:divBdr>
            <w:top w:val="none" w:sz="0" w:space="0" w:color="auto"/>
            <w:left w:val="none" w:sz="0" w:space="0" w:color="auto"/>
            <w:bottom w:val="none" w:sz="0" w:space="0" w:color="auto"/>
            <w:right w:val="none" w:sz="0" w:space="0" w:color="auto"/>
          </w:divBdr>
          <w:divsChild>
            <w:div w:id="48917258">
              <w:marLeft w:val="0"/>
              <w:marRight w:val="0"/>
              <w:marTop w:val="0"/>
              <w:marBottom w:val="0"/>
              <w:divBdr>
                <w:top w:val="none" w:sz="0" w:space="0" w:color="auto"/>
                <w:left w:val="none" w:sz="0" w:space="0" w:color="auto"/>
                <w:bottom w:val="none" w:sz="0" w:space="0" w:color="auto"/>
                <w:right w:val="none" w:sz="0" w:space="0" w:color="auto"/>
              </w:divBdr>
              <w:divsChild>
                <w:div w:id="47729149">
                  <w:marLeft w:val="0"/>
                  <w:marRight w:val="0"/>
                  <w:marTop w:val="0"/>
                  <w:marBottom w:val="0"/>
                  <w:divBdr>
                    <w:top w:val="none" w:sz="0" w:space="0" w:color="auto"/>
                    <w:left w:val="none" w:sz="0" w:space="0" w:color="auto"/>
                    <w:bottom w:val="none" w:sz="0" w:space="0" w:color="auto"/>
                    <w:right w:val="none" w:sz="0" w:space="0" w:color="auto"/>
                  </w:divBdr>
                  <w:divsChild>
                    <w:div w:id="464128498">
                      <w:marLeft w:val="0"/>
                      <w:marRight w:val="0"/>
                      <w:marTop w:val="0"/>
                      <w:marBottom w:val="0"/>
                      <w:divBdr>
                        <w:top w:val="none" w:sz="0" w:space="0" w:color="auto"/>
                        <w:left w:val="none" w:sz="0" w:space="0" w:color="auto"/>
                        <w:bottom w:val="none" w:sz="0" w:space="0" w:color="auto"/>
                        <w:right w:val="none" w:sz="0" w:space="0" w:color="auto"/>
                      </w:divBdr>
                      <w:divsChild>
                        <w:div w:id="1209031136">
                          <w:marLeft w:val="0"/>
                          <w:marRight w:val="0"/>
                          <w:marTop w:val="0"/>
                          <w:marBottom w:val="0"/>
                          <w:divBdr>
                            <w:top w:val="none" w:sz="0" w:space="0" w:color="auto"/>
                            <w:left w:val="none" w:sz="0" w:space="0" w:color="auto"/>
                            <w:bottom w:val="none" w:sz="0" w:space="0" w:color="auto"/>
                            <w:right w:val="none" w:sz="0" w:space="0" w:color="auto"/>
                          </w:divBdr>
                          <w:divsChild>
                            <w:div w:id="19111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225137">
      <w:bodyDiv w:val="1"/>
      <w:marLeft w:val="0"/>
      <w:marRight w:val="0"/>
      <w:marTop w:val="0"/>
      <w:marBottom w:val="0"/>
      <w:divBdr>
        <w:top w:val="none" w:sz="0" w:space="0" w:color="auto"/>
        <w:left w:val="none" w:sz="0" w:space="0" w:color="auto"/>
        <w:bottom w:val="none" w:sz="0" w:space="0" w:color="auto"/>
        <w:right w:val="none" w:sz="0" w:space="0" w:color="auto"/>
      </w:divBdr>
    </w:div>
    <w:div w:id="676660858">
      <w:bodyDiv w:val="1"/>
      <w:marLeft w:val="0"/>
      <w:marRight w:val="0"/>
      <w:marTop w:val="0"/>
      <w:marBottom w:val="0"/>
      <w:divBdr>
        <w:top w:val="none" w:sz="0" w:space="0" w:color="auto"/>
        <w:left w:val="none" w:sz="0" w:space="0" w:color="auto"/>
        <w:bottom w:val="none" w:sz="0" w:space="0" w:color="auto"/>
        <w:right w:val="none" w:sz="0" w:space="0" w:color="auto"/>
      </w:divBdr>
      <w:divsChild>
        <w:div w:id="290866999">
          <w:marLeft w:val="0"/>
          <w:marRight w:val="0"/>
          <w:marTop w:val="0"/>
          <w:marBottom w:val="0"/>
          <w:divBdr>
            <w:top w:val="none" w:sz="0" w:space="0" w:color="auto"/>
            <w:left w:val="none" w:sz="0" w:space="0" w:color="auto"/>
            <w:bottom w:val="none" w:sz="0" w:space="0" w:color="auto"/>
            <w:right w:val="none" w:sz="0" w:space="0" w:color="auto"/>
          </w:divBdr>
          <w:divsChild>
            <w:div w:id="962536164">
              <w:marLeft w:val="0"/>
              <w:marRight w:val="0"/>
              <w:marTop w:val="0"/>
              <w:marBottom w:val="0"/>
              <w:divBdr>
                <w:top w:val="none" w:sz="0" w:space="0" w:color="auto"/>
                <w:left w:val="none" w:sz="0" w:space="0" w:color="auto"/>
                <w:bottom w:val="none" w:sz="0" w:space="0" w:color="auto"/>
                <w:right w:val="none" w:sz="0" w:space="0" w:color="auto"/>
              </w:divBdr>
              <w:divsChild>
                <w:div w:id="1660308680">
                  <w:marLeft w:val="0"/>
                  <w:marRight w:val="0"/>
                  <w:marTop w:val="0"/>
                  <w:marBottom w:val="0"/>
                  <w:divBdr>
                    <w:top w:val="none" w:sz="0" w:space="0" w:color="auto"/>
                    <w:left w:val="none" w:sz="0" w:space="0" w:color="auto"/>
                    <w:bottom w:val="none" w:sz="0" w:space="0" w:color="auto"/>
                    <w:right w:val="none" w:sz="0" w:space="0" w:color="auto"/>
                  </w:divBdr>
                  <w:divsChild>
                    <w:div w:id="11700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273730">
      <w:bodyDiv w:val="1"/>
      <w:marLeft w:val="0"/>
      <w:marRight w:val="0"/>
      <w:marTop w:val="0"/>
      <w:marBottom w:val="0"/>
      <w:divBdr>
        <w:top w:val="none" w:sz="0" w:space="0" w:color="auto"/>
        <w:left w:val="none" w:sz="0" w:space="0" w:color="auto"/>
        <w:bottom w:val="none" w:sz="0" w:space="0" w:color="auto"/>
        <w:right w:val="none" w:sz="0" w:space="0" w:color="auto"/>
      </w:divBdr>
      <w:divsChild>
        <w:div w:id="692847054">
          <w:marLeft w:val="0"/>
          <w:marRight w:val="0"/>
          <w:marTop w:val="0"/>
          <w:marBottom w:val="0"/>
          <w:divBdr>
            <w:top w:val="none" w:sz="0" w:space="0" w:color="auto"/>
            <w:left w:val="none" w:sz="0" w:space="0" w:color="auto"/>
            <w:bottom w:val="none" w:sz="0" w:space="0" w:color="auto"/>
            <w:right w:val="none" w:sz="0" w:space="0" w:color="auto"/>
          </w:divBdr>
          <w:divsChild>
            <w:div w:id="1615286312">
              <w:marLeft w:val="0"/>
              <w:marRight w:val="0"/>
              <w:marTop w:val="0"/>
              <w:marBottom w:val="0"/>
              <w:divBdr>
                <w:top w:val="none" w:sz="0" w:space="0" w:color="auto"/>
                <w:left w:val="none" w:sz="0" w:space="0" w:color="auto"/>
                <w:bottom w:val="none" w:sz="0" w:space="0" w:color="auto"/>
                <w:right w:val="none" w:sz="0" w:space="0" w:color="auto"/>
              </w:divBdr>
              <w:divsChild>
                <w:div w:id="1704599683">
                  <w:marLeft w:val="0"/>
                  <w:marRight w:val="0"/>
                  <w:marTop w:val="0"/>
                  <w:marBottom w:val="0"/>
                  <w:divBdr>
                    <w:top w:val="none" w:sz="0" w:space="0" w:color="auto"/>
                    <w:left w:val="none" w:sz="0" w:space="0" w:color="auto"/>
                    <w:bottom w:val="none" w:sz="0" w:space="0" w:color="auto"/>
                    <w:right w:val="none" w:sz="0" w:space="0" w:color="auto"/>
                  </w:divBdr>
                  <w:divsChild>
                    <w:div w:id="971204674">
                      <w:marLeft w:val="0"/>
                      <w:marRight w:val="0"/>
                      <w:marTop w:val="0"/>
                      <w:marBottom w:val="0"/>
                      <w:divBdr>
                        <w:top w:val="none" w:sz="0" w:space="0" w:color="auto"/>
                        <w:left w:val="none" w:sz="0" w:space="0" w:color="auto"/>
                        <w:bottom w:val="none" w:sz="0" w:space="0" w:color="auto"/>
                        <w:right w:val="none" w:sz="0" w:space="0" w:color="auto"/>
                      </w:divBdr>
                      <w:divsChild>
                        <w:div w:id="494876060">
                          <w:marLeft w:val="0"/>
                          <w:marRight w:val="0"/>
                          <w:marTop w:val="0"/>
                          <w:marBottom w:val="0"/>
                          <w:divBdr>
                            <w:top w:val="none" w:sz="0" w:space="0" w:color="auto"/>
                            <w:left w:val="none" w:sz="0" w:space="0" w:color="auto"/>
                            <w:bottom w:val="none" w:sz="0" w:space="0" w:color="auto"/>
                            <w:right w:val="none" w:sz="0" w:space="0" w:color="auto"/>
                          </w:divBdr>
                          <w:divsChild>
                            <w:div w:id="1453865845">
                              <w:marLeft w:val="0"/>
                              <w:marRight w:val="0"/>
                              <w:marTop w:val="0"/>
                              <w:marBottom w:val="0"/>
                              <w:divBdr>
                                <w:top w:val="none" w:sz="0" w:space="0" w:color="auto"/>
                                <w:left w:val="none" w:sz="0" w:space="0" w:color="auto"/>
                                <w:bottom w:val="none" w:sz="0" w:space="0" w:color="auto"/>
                                <w:right w:val="none" w:sz="0" w:space="0" w:color="auto"/>
                              </w:divBdr>
                              <w:divsChild>
                                <w:div w:id="570314923">
                                  <w:marLeft w:val="0"/>
                                  <w:marRight w:val="0"/>
                                  <w:marTop w:val="0"/>
                                  <w:marBottom w:val="0"/>
                                  <w:divBdr>
                                    <w:top w:val="none" w:sz="0" w:space="0" w:color="auto"/>
                                    <w:left w:val="none" w:sz="0" w:space="0" w:color="auto"/>
                                    <w:bottom w:val="none" w:sz="0" w:space="0" w:color="auto"/>
                                    <w:right w:val="none" w:sz="0" w:space="0" w:color="auto"/>
                                  </w:divBdr>
                                  <w:divsChild>
                                    <w:div w:id="1948846642">
                                      <w:marLeft w:val="0"/>
                                      <w:marRight w:val="0"/>
                                      <w:marTop w:val="0"/>
                                      <w:marBottom w:val="0"/>
                                      <w:divBdr>
                                        <w:top w:val="none" w:sz="0" w:space="0" w:color="auto"/>
                                        <w:left w:val="none" w:sz="0" w:space="0" w:color="auto"/>
                                        <w:bottom w:val="none" w:sz="0" w:space="0" w:color="auto"/>
                                        <w:right w:val="none" w:sz="0" w:space="0" w:color="auto"/>
                                      </w:divBdr>
                                      <w:divsChild>
                                        <w:div w:id="473302389">
                                          <w:marLeft w:val="0"/>
                                          <w:marRight w:val="0"/>
                                          <w:marTop w:val="0"/>
                                          <w:marBottom w:val="0"/>
                                          <w:divBdr>
                                            <w:top w:val="none" w:sz="0" w:space="0" w:color="auto"/>
                                            <w:left w:val="none" w:sz="0" w:space="0" w:color="auto"/>
                                            <w:bottom w:val="none" w:sz="0" w:space="0" w:color="auto"/>
                                            <w:right w:val="none" w:sz="0" w:space="0" w:color="auto"/>
                                          </w:divBdr>
                                          <w:divsChild>
                                            <w:div w:id="537358510">
                                              <w:marLeft w:val="0"/>
                                              <w:marRight w:val="0"/>
                                              <w:marTop w:val="0"/>
                                              <w:marBottom w:val="0"/>
                                              <w:divBdr>
                                                <w:top w:val="none" w:sz="0" w:space="0" w:color="auto"/>
                                                <w:left w:val="none" w:sz="0" w:space="0" w:color="auto"/>
                                                <w:bottom w:val="none" w:sz="0" w:space="0" w:color="auto"/>
                                                <w:right w:val="none" w:sz="0" w:space="0" w:color="auto"/>
                                              </w:divBdr>
                                              <w:divsChild>
                                                <w:div w:id="1926525290">
                                                  <w:marLeft w:val="0"/>
                                                  <w:marRight w:val="0"/>
                                                  <w:marTop w:val="0"/>
                                                  <w:marBottom w:val="0"/>
                                                  <w:divBdr>
                                                    <w:top w:val="none" w:sz="0" w:space="0" w:color="auto"/>
                                                    <w:left w:val="none" w:sz="0" w:space="0" w:color="auto"/>
                                                    <w:bottom w:val="none" w:sz="0" w:space="0" w:color="auto"/>
                                                    <w:right w:val="none" w:sz="0" w:space="0" w:color="auto"/>
                                                  </w:divBdr>
                                                  <w:divsChild>
                                                    <w:div w:id="997609030">
                                                      <w:marLeft w:val="0"/>
                                                      <w:marRight w:val="0"/>
                                                      <w:marTop w:val="0"/>
                                                      <w:marBottom w:val="0"/>
                                                      <w:divBdr>
                                                        <w:top w:val="none" w:sz="0" w:space="0" w:color="auto"/>
                                                        <w:left w:val="none" w:sz="0" w:space="0" w:color="auto"/>
                                                        <w:bottom w:val="none" w:sz="0" w:space="0" w:color="auto"/>
                                                        <w:right w:val="none" w:sz="0" w:space="0" w:color="auto"/>
                                                      </w:divBdr>
                                                      <w:divsChild>
                                                        <w:div w:id="53504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766331">
                                              <w:marLeft w:val="0"/>
                                              <w:marRight w:val="0"/>
                                              <w:marTop w:val="0"/>
                                              <w:marBottom w:val="0"/>
                                              <w:divBdr>
                                                <w:top w:val="none" w:sz="0" w:space="0" w:color="auto"/>
                                                <w:left w:val="none" w:sz="0" w:space="0" w:color="auto"/>
                                                <w:bottom w:val="none" w:sz="0" w:space="0" w:color="auto"/>
                                                <w:right w:val="none" w:sz="0" w:space="0" w:color="auto"/>
                                              </w:divBdr>
                                              <w:divsChild>
                                                <w:div w:id="1442527657">
                                                  <w:marLeft w:val="0"/>
                                                  <w:marRight w:val="0"/>
                                                  <w:marTop w:val="0"/>
                                                  <w:marBottom w:val="0"/>
                                                  <w:divBdr>
                                                    <w:top w:val="none" w:sz="0" w:space="0" w:color="auto"/>
                                                    <w:left w:val="none" w:sz="0" w:space="0" w:color="auto"/>
                                                    <w:bottom w:val="none" w:sz="0" w:space="0" w:color="auto"/>
                                                    <w:right w:val="none" w:sz="0" w:space="0" w:color="auto"/>
                                                  </w:divBdr>
                                                  <w:divsChild>
                                                    <w:div w:id="803163003">
                                                      <w:marLeft w:val="0"/>
                                                      <w:marRight w:val="0"/>
                                                      <w:marTop w:val="0"/>
                                                      <w:marBottom w:val="0"/>
                                                      <w:divBdr>
                                                        <w:top w:val="none" w:sz="0" w:space="0" w:color="auto"/>
                                                        <w:left w:val="none" w:sz="0" w:space="0" w:color="auto"/>
                                                        <w:bottom w:val="none" w:sz="0" w:space="0" w:color="auto"/>
                                                        <w:right w:val="none" w:sz="0" w:space="0" w:color="auto"/>
                                                      </w:divBdr>
                                                      <w:divsChild>
                                                        <w:div w:id="17065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1433663">
          <w:marLeft w:val="0"/>
          <w:marRight w:val="0"/>
          <w:marTop w:val="0"/>
          <w:marBottom w:val="0"/>
          <w:divBdr>
            <w:top w:val="none" w:sz="0" w:space="0" w:color="auto"/>
            <w:left w:val="none" w:sz="0" w:space="0" w:color="auto"/>
            <w:bottom w:val="none" w:sz="0" w:space="0" w:color="auto"/>
            <w:right w:val="none" w:sz="0" w:space="0" w:color="auto"/>
          </w:divBdr>
          <w:divsChild>
            <w:div w:id="1741319906">
              <w:marLeft w:val="0"/>
              <w:marRight w:val="0"/>
              <w:marTop w:val="0"/>
              <w:marBottom w:val="0"/>
              <w:divBdr>
                <w:top w:val="none" w:sz="0" w:space="0" w:color="auto"/>
                <w:left w:val="none" w:sz="0" w:space="0" w:color="auto"/>
                <w:bottom w:val="none" w:sz="0" w:space="0" w:color="auto"/>
                <w:right w:val="none" w:sz="0" w:space="0" w:color="auto"/>
              </w:divBdr>
              <w:divsChild>
                <w:div w:id="1098601694">
                  <w:marLeft w:val="0"/>
                  <w:marRight w:val="0"/>
                  <w:marTop w:val="0"/>
                  <w:marBottom w:val="0"/>
                  <w:divBdr>
                    <w:top w:val="none" w:sz="0" w:space="0" w:color="auto"/>
                    <w:left w:val="none" w:sz="0" w:space="0" w:color="auto"/>
                    <w:bottom w:val="none" w:sz="0" w:space="0" w:color="auto"/>
                    <w:right w:val="none" w:sz="0" w:space="0" w:color="auto"/>
                  </w:divBdr>
                  <w:divsChild>
                    <w:div w:id="113872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724381">
      <w:bodyDiv w:val="1"/>
      <w:marLeft w:val="0"/>
      <w:marRight w:val="0"/>
      <w:marTop w:val="0"/>
      <w:marBottom w:val="0"/>
      <w:divBdr>
        <w:top w:val="none" w:sz="0" w:space="0" w:color="auto"/>
        <w:left w:val="none" w:sz="0" w:space="0" w:color="auto"/>
        <w:bottom w:val="none" w:sz="0" w:space="0" w:color="auto"/>
        <w:right w:val="none" w:sz="0" w:space="0" w:color="auto"/>
      </w:divBdr>
      <w:divsChild>
        <w:div w:id="1552308208">
          <w:marLeft w:val="0"/>
          <w:marRight w:val="0"/>
          <w:marTop w:val="0"/>
          <w:marBottom w:val="0"/>
          <w:divBdr>
            <w:top w:val="none" w:sz="0" w:space="0" w:color="auto"/>
            <w:left w:val="none" w:sz="0" w:space="0" w:color="auto"/>
            <w:bottom w:val="none" w:sz="0" w:space="0" w:color="auto"/>
            <w:right w:val="none" w:sz="0" w:space="0" w:color="auto"/>
          </w:divBdr>
          <w:divsChild>
            <w:div w:id="1790393451">
              <w:marLeft w:val="0"/>
              <w:marRight w:val="0"/>
              <w:marTop w:val="0"/>
              <w:marBottom w:val="0"/>
              <w:divBdr>
                <w:top w:val="none" w:sz="0" w:space="0" w:color="auto"/>
                <w:left w:val="none" w:sz="0" w:space="0" w:color="auto"/>
                <w:bottom w:val="none" w:sz="0" w:space="0" w:color="auto"/>
                <w:right w:val="none" w:sz="0" w:space="0" w:color="auto"/>
              </w:divBdr>
              <w:divsChild>
                <w:div w:id="1877696084">
                  <w:marLeft w:val="0"/>
                  <w:marRight w:val="0"/>
                  <w:marTop w:val="0"/>
                  <w:marBottom w:val="0"/>
                  <w:divBdr>
                    <w:top w:val="none" w:sz="0" w:space="0" w:color="auto"/>
                    <w:left w:val="none" w:sz="0" w:space="0" w:color="auto"/>
                    <w:bottom w:val="none" w:sz="0" w:space="0" w:color="auto"/>
                    <w:right w:val="none" w:sz="0" w:space="0" w:color="auto"/>
                  </w:divBdr>
                  <w:divsChild>
                    <w:div w:id="604657940">
                      <w:marLeft w:val="0"/>
                      <w:marRight w:val="0"/>
                      <w:marTop w:val="0"/>
                      <w:marBottom w:val="0"/>
                      <w:divBdr>
                        <w:top w:val="none" w:sz="0" w:space="0" w:color="auto"/>
                        <w:left w:val="none" w:sz="0" w:space="0" w:color="auto"/>
                        <w:bottom w:val="none" w:sz="0" w:space="0" w:color="auto"/>
                        <w:right w:val="none" w:sz="0" w:space="0" w:color="auto"/>
                      </w:divBdr>
                      <w:divsChild>
                        <w:div w:id="1429350380">
                          <w:marLeft w:val="0"/>
                          <w:marRight w:val="0"/>
                          <w:marTop w:val="0"/>
                          <w:marBottom w:val="0"/>
                          <w:divBdr>
                            <w:top w:val="none" w:sz="0" w:space="0" w:color="auto"/>
                            <w:left w:val="none" w:sz="0" w:space="0" w:color="auto"/>
                            <w:bottom w:val="none" w:sz="0" w:space="0" w:color="auto"/>
                            <w:right w:val="none" w:sz="0" w:space="0" w:color="auto"/>
                          </w:divBdr>
                          <w:divsChild>
                            <w:div w:id="138020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9542460">
      <w:bodyDiv w:val="1"/>
      <w:marLeft w:val="0"/>
      <w:marRight w:val="0"/>
      <w:marTop w:val="0"/>
      <w:marBottom w:val="0"/>
      <w:divBdr>
        <w:top w:val="none" w:sz="0" w:space="0" w:color="auto"/>
        <w:left w:val="none" w:sz="0" w:space="0" w:color="auto"/>
        <w:bottom w:val="none" w:sz="0" w:space="0" w:color="auto"/>
        <w:right w:val="none" w:sz="0" w:space="0" w:color="auto"/>
      </w:divBdr>
      <w:divsChild>
        <w:div w:id="859509265">
          <w:marLeft w:val="0"/>
          <w:marRight w:val="0"/>
          <w:marTop w:val="0"/>
          <w:marBottom w:val="0"/>
          <w:divBdr>
            <w:top w:val="none" w:sz="0" w:space="0" w:color="auto"/>
            <w:left w:val="none" w:sz="0" w:space="0" w:color="auto"/>
            <w:bottom w:val="none" w:sz="0" w:space="0" w:color="auto"/>
            <w:right w:val="none" w:sz="0" w:space="0" w:color="auto"/>
          </w:divBdr>
          <w:divsChild>
            <w:div w:id="1061711901">
              <w:marLeft w:val="0"/>
              <w:marRight w:val="0"/>
              <w:marTop w:val="0"/>
              <w:marBottom w:val="0"/>
              <w:divBdr>
                <w:top w:val="none" w:sz="0" w:space="0" w:color="auto"/>
                <w:left w:val="none" w:sz="0" w:space="0" w:color="auto"/>
                <w:bottom w:val="none" w:sz="0" w:space="0" w:color="auto"/>
                <w:right w:val="none" w:sz="0" w:space="0" w:color="auto"/>
              </w:divBdr>
              <w:divsChild>
                <w:div w:id="1472870812">
                  <w:marLeft w:val="0"/>
                  <w:marRight w:val="0"/>
                  <w:marTop w:val="0"/>
                  <w:marBottom w:val="0"/>
                  <w:divBdr>
                    <w:top w:val="none" w:sz="0" w:space="0" w:color="auto"/>
                    <w:left w:val="none" w:sz="0" w:space="0" w:color="auto"/>
                    <w:bottom w:val="none" w:sz="0" w:space="0" w:color="auto"/>
                    <w:right w:val="none" w:sz="0" w:space="0" w:color="auto"/>
                  </w:divBdr>
                  <w:divsChild>
                    <w:div w:id="1450777594">
                      <w:marLeft w:val="0"/>
                      <w:marRight w:val="0"/>
                      <w:marTop w:val="0"/>
                      <w:marBottom w:val="0"/>
                      <w:divBdr>
                        <w:top w:val="none" w:sz="0" w:space="0" w:color="auto"/>
                        <w:left w:val="none" w:sz="0" w:space="0" w:color="auto"/>
                        <w:bottom w:val="none" w:sz="0" w:space="0" w:color="auto"/>
                        <w:right w:val="none" w:sz="0" w:space="0" w:color="auto"/>
                      </w:divBdr>
                      <w:divsChild>
                        <w:div w:id="1411923671">
                          <w:marLeft w:val="0"/>
                          <w:marRight w:val="0"/>
                          <w:marTop w:val="0"/>
                          <w:marBottom w:val="0"/>
                          <w:divBdr>
                            <w:top w:val="none" w:sz="0" w:space="0" w:color="auto"/>
                            <w:left w:val="none" w:sz="0" w:space="0" w:color="auto"/>
                            <w:bottom w:val="none" w:sz="0" w:space="0" w:color="auto"/>
                            <w:right w:val="none" w:sz="0" w:space="0" w:color="auto"/>
                          </w:divBdr>
                          <w:divsChild>
                            <w:div w:id="21135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62279">
      <w:bodyDiv w:val="1"/>
      <w:marLeft w:val="0"/>
      <w:marRight w:val="0"/>
      <w:marTop w:val="0"/>
      <w:marBottom w:val="0"/>
      <w:divBdr>
        <w:top w:val="none" w:sz="0" w:space="0" w:color="auto"/>
        <w:left w:val="none" w:sz="0" w:space="0" w:color="auto"/>
        <w:bottom w:val="none" w:sz="0" w:space="0" w:color="auto"/>
        <w:right w:val="none" w:sz="0" w:space="0" w:color="auto"/>
      </w:divBdr>
      <w:divsChild>
        <w:div w:id="1747414629">
          <w:marLeft w:val="0"/>
          <w:marRight w:val="0"/>
          <w:marTop w:val="0"/>
          <w:marBottom w:val="0"/>
          <w:divBdr>
            <w:top w:val="none" w:sz="0" w:space="0" w:color="auto"/>
            <w:left w:val="none" w:sz="0" w:space="0" w:color="auto"/>
            <w:bottom w:val="none" w:sz="0" w:space="0" w:color="auto"/>
            <w:right w:val="none" w:sz="0" w:space="0" w:color="auto"/>
          </w:divBdr>
          <w:divsChild>
            <w:div w:id="1743985632">
              <w:marLeft w:val="0"/>
              <w:marRight w:val="0"/>
              <w:marTop w:val="0"/>
              <w:marBottom w:val="0"/>
              <w:divBdr>
                <w:top w:val="none" w:sz="0" w:space="0" w:color="auto"/>
                <w:left w:val="none" w:sz="0" w:space="0" w:color="auto"/>
                <w:bottom w:val="none" w:sz="0" w:space="0" w:color="auto"/>
                <w:right w:val="none" w:sz="0" w:space="0" w:color="auto"/>
              </w:divBdr>
              <w:divsChild>
                <w:div w:id="1709144359">
                  <w:marLeft w:val="0"/>
                  <w:marRight w:val="0"/>
                  <w:marTop w:val="0"/>
                  <w:marBottom w:val="0"/>
                  <w:divBdr>
                    <w:top w:val="none" w:sz="0" w:space="0" w:color="auto"/>
                    <w:left w:val="none" w:sz="0" w:space="0" w:color="auto"/>
                    <w:bottom w:val="none" w:sz="0" w:space="0" w:color="auto"/>
                    <w:right w:val="none" w:sz="0" w:space="0" w:color="auto"/>
                  </w:divBdr>
                  <w:divsChild>
                    <w:div w:id="1349142465">
                      <w:marLeft w:val="0"/>
                      <w:marRight w:val="0"/>
                      <w:marTop w:val="0"/>
                      <w:marBottom w:val="0"/>
                      <w:divBdr>
                        <w:top w:val="none" w:sz="0" w:space="0" w:color="auto"/>
                        <w:left w:val="none" w:sz="0" w:space="0" w:color="auto"/>
                        <w:bottom w:val="none" w:sz="0" w:space="0" w:color="auto"/>
                        <w:right w:val="none" w:sz="0" w:space="0" w:color="auto"/>
                      </w:divBdr>
                      <w:divsChild>
                        <w:div w:id="1511531384">
                          <w:marLeft w:val="0"/>
                          <w:marRight w:val="0"/>
                          <w:marTop w:val="0"/>
                          <w:marBottom w:val="0"/>
                          <w:divBdr>
                            <w:top w:val="none" w:sz="0" w:space="0" w:color="auto"/>
                            <w:left w:val="none" w:sz="0" w:space="0" w:color="auto"/>
                            <w:bottom w:val="none" w:sz="0" w:space="0" w:color="auto"/>
                            <w:right w:val="none" w:sz="0" w:space="0" w:color="auto"/>
                          </w:divBdr>
                          <w:divsChild>
                            <w:div w:id="11952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009658">
      <w:bodyDiv w:val="1"/>
      <w:marLeft w:val="0"/>
      <w:marRight w:val="0"/>
      <w:marTop w:val="0"/>
      <w:marBottom w:val="0"/>
      <w:divBdr>
        <w:top w:val="none" w:sz="0" w:space="0" w:color="auto"/>
        <w:left w:val="none" w:sz="0" w:space="0" w:color="auto"/>
        <w:bottom w:val="none" w:sz="0" w:space="0" w:color="auto"/>
        <w:right w:val="none" w:sz="0" w:space="0" w:color="auto"/>
      </w:divBdr>
    </w:div>
    <w:div w:id="1153133698">
      <w:bodyDiv w:val="1"/>
      <w:marLeft w:val="0"/>
      <w:marRight w:val="0"/>
      <w:marTop w:val="0"/>
      <w:marBottom w:val="0"/>
      <w:divBdr>
        <w:top w:val="none" w:sz="0" w:space="0" w:color="auto"/>
        <w:left w:val="none" w:sz="0" w:space="0" w:color="auto"/>
        <w:bottom w:val="none" w:sz="0" w:space="0" w:color="auto"/>
        <w:right w:val="none" w:sz="0" w:space="0" w:color="auto"/>
      </w:divBdr>
    </w:div>
    <w:div w:id="1184709532">
      <w:bodyDiv w:val="1"/>
      <w:marLeft w:val="0"/>
      <w:marRight w:val="0"/>
      <w:marTop w:val="0"/>
      <w:marBottom w:val="0"/>
      <w:divBdr>
        <w:top w:val="none" w:sz="0" w:space="0" w:color="auto"/>
        <w:left w:val="none" w:sz="0" w:space="0" w:color="auto"/>
        <w:bottom w:val="none" w:sz="0" w:space="0" w:color="auto"/>
        <w:right w:val="none" w:sz="0" w:space="0" w:color="auto"/>
      </w:divBdr>
      <w:divsChild>
        <w:div w:id="1950694299">
          <w:marLeft w:val="0"/>
          <w:marRight w:val="0"/>
          <w:marTop w:val="0"/>
          <w:marBottom w:val="0"/>
          <w:divBdr>
            <w:top w:val="none" w:sz="0" w:space="0" w:color="auto"/>
            <w:left w:val="none" w:sz="0" w:space="0" w:color="auto"/>
            <w:bottom w:val="none" w:sz="0" w:space="0" w:color="auto"/>
            <w:right w:val="none" w:sz="0" w:space="0" w:color="auto"/>
          </w:divBdr>
          <w:divsChild>
            <w:div w:id="1419211727">
              <w:marLeft w:val="0"/>
              <w:marRight w:val="0"/>
              <w:marTop w:val="0"/>
              <w:marBottom w:val="0"/>
              <w:divBdr>
                <w:top w:val="none" w:sz="0" w:space="0" w:color="auto"/>
                <w:left w:val="none" w:sz="0" w:space="0" w:color="auto"/>
                <w:bottom w:val="none" w:sz="0" w:space="0" w:color="auto"/>
                <w:right w:val="none" w:sz="0" w:space="0" w:color="auto"/>
              </w:divBdr>
              <w:divsChild>
                <w:div w:id="191304400">
                  <w:marLeft w:val="0"/>
                  <w:marRight w:val="0"/>
                  <w:marTop w:val="0"/>
                  <w:marBottom w:val="0"/>
                  <w:divBdr>
                    <w:top w:val="none" w:sz="0" w:space="0" w:color="auto"/>
                    <w:left w:val="none" w:sz="0" w:space="0" w:color="auto"/>
                    <w:bottom w:val="none" w:sz="0" w:space="0" w:color="auto"/>
                    <w:right w:val="none" w:sz="0" w:space="0" w:color="auto"/>
                  </w:divBdr>
                  <w:divsChild>
                    <w:div w:id="201683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895203">
      <w:bodyDiv w:val="1"/>
      <w:marLeft w:val="0"/>
      <w:marRight w:val="0"/>
      <w:marTop w:val="0"/>
      <w:marBottom w:val="0"/>
      <w:divBdr>
        <w:top w:val="none" w:sz="0" w:space="0" w:color="auto"/>
        <w:left w:val="none" w:sz="0" w:space="0" w:color="auto"/>
        <w:bottom w:val="none" w:sz="0" w:space="0" w:color="auto"/>
        <w:right w:val="none" w:sz="0" w:space="0" w:color="auto"/>
      </w:divBdr>
      <w:divsChild>
        <w:div w:id="1366566710">
          <w:marLeft w:val="0"/>
          <w:marRight w:val="0"/>
          <w:marTop w:val="0"/>
          <w:marBottom w:val="0"/>
          <w:divBdr>
            <w:top w:val="none" w:sz="0" w:space="0" w:color="auto"/>
            <w:left w:val="none" w:sz="0" w:space="0" w:color="auto"/>
            <w:bottom w:val="none" w:sz="0" w:space="0" w:color="auto"/>
            <w:right w:val="none" w:sz="0" w:space="0" w:color="auto"/>
          </w:divBdr>
          <w:divsChild>
            <w:div w:id="85464765">
              <w:marLeft w:val="0"/>
              <w:marRight w:val="0"/>
              <w:marTop w:val="0"/>
              <w:marBottom w:val="0"/>
              <w:divBdr>
                <w:top w:val="none" w:sz="0" w:space="0" w:color="auto"/>
                <w:left w:val="none" w:sz="0" w:space="0" w:color="auto"/>
                <w:bottom w:val="none" w:sz="0" w:space="0" w:color="auto"/>
                <w:right w:val="none" w:sz="0" w:space="0" w:color="auto"/>
              </w:divBdr>
              <w:divsChild>
                <w:div w:id="58528349">
                  <w:marLeft w:val="0"/>
                  <w:marRight w:val="0"/>
                  <w:marTop w:val="0"/>
                  <w:marBottom w:val="0"/>
                  <w:divBdr>
                    <w:top w:val="none" w:sz="0" w:space="0" w:color="auto"/>
                    <w:left w:val="none" w:sz="0" w:space="0" w:color="auto"/>
                    <w:bottom w:val="none" w:sz="0" w:space="0" w:color="auto"/>
                    <w:right w:val="none" w:sz="0" w:space="0" w:color="auto"/>
                  </w:divBdr>
                  <w:divsChild>
                    <w:div w:id="213019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461240">
      <w:bodyDiv w:val="1"/>
      <w:marLeft w:val="0"/>
      <w:marRight w:val="0"/>
      <w:marTop w:val="0"/>
      <w:marBottom w:val="0"/>
      <w:divBdr>
        <w:top w:val="none" w:sz="0" w:space="0" w:color="auto"/>
        <w:left w:val="none" w:sz="0" w:space="0" w:color="auto"/>
        <w:bottom w:val="none" w:sz="0" w:space="0" w:color="auto"/>
        <w:right w:val="none" w:sz="0" w:space="0" w:color="auto"/>
      </w:divBdr>
    </w:div>
    <w:div w:id="1307735340">
      <w:bodyDiv w:val="1"/>
      <w:marLeft w:val="0"/>
      <w:marRight w:val="0"/>
      <w:marTop w:val="0"/>
      <w:marBottom w:val="0"/>
      <w:divBdr>
        <w:top w:val="none" w:sz="0" w:space="0" w:color="auto"/>
        <w:left w:val="none" w:sz="0" w:space="0" w:color="auto"/>
        <w:bottom w:val="none" w:sz="0" w:space="0" w:color="auto"/>
        <w:right w:val="none" w:sz="0" w:space="0" w:color="auto"/>
      </w:divBdr>
    </w:div>
    <w:div w:id="1374158964">
      <w:bodyDiv w:val="1"/>
      <w:marLeft w:val="0"/>
      <w:marRight w:val="0"/>
      <w:marTop w:val="0"/>
      <w:marBottom w:val="0"/>
      <w:divBdr>
        <w:top w:val="none" w:sz="0" w:space="0" w:color="auto"/>
        <w:left w:val="none" w:sz="0" w:space="0" w:color="auto"/>
        <w:bottom w:val="none" w:sz="0" w:space="0" w:color="auto"/>
        <w:right w:val="none" w:sz="0" w:space="0" w:color="auto"/>
      </w:divBdr>
    </w:div>
    <w:div w:id="1983927742">
      <w:bodyDiv w:val="1"/>
      <w:marLeft w:val="0"/>
      <w:marRight w:val="0"/>
      <w:marTop w:val="0"/>
      <w:marBottom w:val="0"/>
      <w:divBdr>
        <w:top w:val="none" w:sz="0" w:space="0" w:color="auto"/>
        <w:left w:val="none" w:sz="0" w:space="0" w:color="auto"/>
        <w:bottom w:val="none" w:sz="0" w:space="0" w:color="auto"/>
        <w:right w:val="none" w:sz="0" w:space="0" w:color="auto"/>
      </w:divBdr>
    </w:div>
    <w:div w:id="2085952628">
      <w:bodyDiv w:val="1"/>
      <w:marLeft w:val="0"/>
      <w:marRight w:val="0"/>
      <w:marTop w:val="0"/>
      <w:marBottom w:val="0"/>
      <w:divBdr>
        <w:top w:val="none" w:sz="0" w:space="0" w:color="auto"/>
        <w:left w:val="none" w:sz="0" w:space="0" w:color="auto"/>
        <w:bottom w:val="none" w:sz="0" w:space="0" w:color="auto"/>
        <w:right w:val="none" w:sz="0" w:space="0" w:color="auto"/>
      </w:divBdr>
    </w:div>
    <w:div w:id="2120759065">
      <w:bodyDiv w:val="1"/>
      <w:marLeft w:val="0"/>
      <w:marRight w:val="0"/>
      <w:marTop w:val="0"/>
      <w:marBottom w:val="0"/>
      <w:divBdr>
        <w:top w:val="none" w:sz="0" w:space="0" w:color="auto"/>
        <w:left w:val="none" w:sz="0" w:space="0" w:color="auto"/>
        <w:bottom w:val="none" w:sz="0" w:space="0" w:color="auto"/>
        <w:right w:val="none" w:sz="0" w:space="0" w:color="auto"/>
      </w:divBdr>
      <w:divsChild>
        <w:div w:id="1234198932">
          <w:marLeft w:val="0"/>
          <w:marRight w:val="0"/>
          <w:marTop w:val="0"/>
          <w:marBottom w:val="0"/>
          <w:divBdr>
            <w:top w:val="none" w:sz="0" w:space="0" w:color="auto"/>
            <w:left w:val="none" w:sz="0" w:space="0" w:color="auto"/>
            <w:bottom w:val="none" w:sz="0" w:space="0" w:color="auto"/>
            <w:right w:val="none" w:sz="0" w:space="0" w:color="auto"/>
          </w:divBdr>
          <w:divsChild>
            <w:div w:id="1894465065">
              <w:marLeft w:val="0"/>
              <w:marRight w:val="0"/>
              <w:marTop w:val="0"/>
              <w:marBottom w:val="0"/>
              <w:divBdr>
                <w:top w:val="none" w:sz="0" w:space="0" w:color="auto"/>
                <w:left w:val="none" w:sz="0" w:space="0" w:color="auto"/>
                <w:bottom w:val="none" w:sz="0" w:space="0" w:color="auto"/>
                <w:right w:val="none" w:sz="0" w:space="0" w:color="auto"/>
              </w:divBdr>
              <w:divsChild>
                <w:div w:id="568275607">
                  <w:marLeft w:val="0"/>
                  <w:marRight w:val="0"/>
                  <w:marTop w:val="0"/>
                  <w:marBottom w:val="0"/>
                  <w:divBdr>
                    <w:top w:val="none" w:sz="0" w:space="0" w:color="auto"/>
                    <w:left w:val="none" w:sz="0" w:space="0" w:color="auto"/>
                    <w:bottom w:val="none" w:sz="0" w:space="0" w:color="auto"/>
                    <w:right w:val="none" w:sz="0" w:space="0" w:color="auto"/>
                  </w:divBdr>
                  <w:divsChild>
                    <w:div w:id="1995526621">
                      <w:marLeft w:val="0"/>
                      <w:marRight w:val="0"/>
                      <w:marTop w:val="0"/>
                      <w:marBottom w:val="0"/>
                      <w:divBdr>
                        <w:top w:val="none" w:sz="0" w:space="0" w:color="auto"/>
                        <w:left w:val="none" w:sz="0" w:space="0" w:color="auto"/>
                        <w:bottom w:val="none" w:sz="0" w:space="0" w:color="auto"/>
                        <w:right w:val="none" w:sz="0" w:space="0" w:color="auto"/>
                      </w:divBdr>
                      <w:divsChild>
                        <w:div w:id="875195269">
                          <w:marLeft w:val="0"/>
                          <w:marRight w:val="0"/>
                          <w:marTop w:val="0"/>
                          <w:marBottom w:val="0"/>
                          <w:divBdr>
                            <w:top w:val="none" w:sz="0" w:space="0" w:color="auto"/>
                            <w:left w:val="none" w:sz="0" w:space="0" w:color="auto"/>
                            <w:bottom w:val="none" w:sz="0" w:space="0" w:color="auto"/>
                            <w:right w:val="none" w:sz="0" w:space="0" w:color="auto"/>
                          </w:divBdr>
                          <w:divsChild>
                            <w:div w:id="113529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s://europa.eu/eurobarometer/surveys/detail/1010?etrans=el" TargetMode="External"/><Relationship Id="rId26" Type="http://schemas.openxmlformats.org/officeDocument/2006/relationships/hyperlink" Target="file:///C:\Users\user\Downloads\Corruption_ebs_523_factsheet_el_el-2.pdf" TargetMode="External"/><Relationship Id="rId39" Type="http://schemas.openxmlformats.org/officeDocument/2006/relationships/image" Target="media/image16.png"/><Relationship Id="rId21" Type="http://schemas.openxmlformats.org/officeDocument/2006/relationships/hyperlink" Target="file:///C:\Users\user\Downloads\ebs_397_fact_el_el.pdf" TargetMode="Externa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hyperlink" Target="https://europa.eu/eurobarometer/surveys/detail/2658" TargetMode="External"/><Relationship Id="rId50" Type="http://schemas.openxmlformats.org/officeDocument/2006/relationships/hyperlink" Target="https://european-union.europa.eu/principles-countries-history/principles-and-values/founding-agreements_el" TargetMode="External"/><Relationship Id="rId55" Type="http://schemas.openxmlformats.org/officeDocument/2006/relationships/hyperlink" Target="https://el.wikipedia.org/wiki/%CE%95%CF%85%CF%81%CF%89%CF%80%CE%B1%CF%8A%CE%BA%CE%AE_%CE%88%CE%BD%CF%89%CF%83%CE%B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opean-union.europa.eu/priorities-and-actions/eu-priorities/european-union-priorities-2019-2024_el" TargetMode="External"/><Relationship Id="rId29" Type="http://schemas.openxmlformats.org/officeDocument/2006/relationships/image" Target="media/image6.png"/><Relationship Id="rId11" Type="http://schemas.openxmlformats.org/officeDocument/2006/relationships/footer" Target="footer3.xml"/><Relationship Id="rId24" Type="http://schemas.openxmlformats.org/officeDocument/2006/relationships/hyperlink" Target="file:///C:/Users/user/Downloads/ebs_502_fact_el_el.pdf" TargetMode="Externa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hyperlink" Target="https://reform-support.ec.europa.eu/public-administration-and-governance-coordination/supporting-public-administrations-eu-member-states-deliver-reforms-and-prepare-future_en" TargetMode="External"/><Relationship Id="rId53" Type="http://schemas.openxmlformats.org/officeDocument/2006/relationships/hyperlink" Target="https://europa.eu/eurobarometer/surveys/detail/2658?etrans=el" TargetMode="External"/><Relationship Id="rId5" Type="http://schemas.openxmlformats.org/officeDocument/2006/relationships/webSettings" Target="webSettings.xml"/><Relationship Id="rId19" Type="http://schemas.openxmlformats.org/officeDocument/2006/relationships/hyperlink" Target="file:///C:\Users\user\Downloads\ebs_374_fact_el_el.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yperlink" Target="file:///C:/Users/user/Downloads/ebs_470_fact_el_en.pdf"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hyperlink" Target="https://eur-lex.europa.eu/legal-content/EL/TXT/?uri=CELEX%3A52014DC0038&amp;qid=1724942505518"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eur-lex.europa.eu/browse/summaries.html"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hyperlink" Target="https://europa.eu/eurobarometer/surveys/detail/2658?etrans=el" TargetMode="Externa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hyperlink" Target="https://europa.eu/eurobarometer/about/eurobarometer" TargetMode="External"/><Relationship Id="rId20" Type="http://schemas.openxmlformats.org/officeDocument/2006/relationships/hyperlink" Target="https://europa.eu/eurobarometer/surveys/detail/1076?etrans=el" TargetMode="External"/><Relationship Id="rId41" Type="http://schemas.openxmlformats.org/officeDocument/2006/relationships/image" Target="media/image18.png"/><Relationship Id="rId54" Type="http://schemas.openxmlformats.org/officeDocument/2006/relationships/hyperlink" Target="https://commission.europa.eu/strategy-and-policy/priorities-2019-2024_e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ur-lex.europa.eu/browse/summaries.html" TargetMode="External"/><Relationship Id="rId23" Type="http://schemas.openxmlformats.org/officeDocument/2006/relationships/hyperlink" Target="file:///C:\Users\user\Downloads\ebs_470_fact_el_el.pdf" TargetMode="Externa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hyperlink" Target="https://www.transparency.org/en/cpi/2023" TargetMode="External"/><Relationship Id="rId57"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image" Target="media/image8.png"/><Relationship Id="rId44" Type="http://schemas.openxmlformats.org/officeDocument/2006/relationships/hyperlink" Target="https://economy-finance.ec.europa.eu/economic-and-monetary-union/what-economic-and-monetary-union-emu_en" TargetMode="External"/><Relationship Id="rId52" Type="http://schemas.openxmlformats.org/officeDocument/2006/relationships/hyperlink" Target="https://eur-lex.europa.eu/EL/legal-content/summary/the-treaty-of-lisbon.htm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B6CAC-EDE6-44AC-9433-9A705A345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17055</Words>
  <Characters>92101</Characters>
  <Application>Microsoft Office Word</Application>
  <DocSecurity>0</DocSecurity>
  <Lines>767</Lines>
  <Paragraphs>217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drakonakis</dc:creator>
  <cp:keywords/>
  <dc:description/>
  <cp:lastModifiedBy>Olga Karteri</cp:lastModifiedBy>
  <cp:revision>2</cp:revision>
  <cp:lastPrinted>2024-09-15T21:27:00Z</cp:lastPrinted>
  <dcterms:created xsi:type="dcterms:W3CDTF">2024-10-16T07:33:00Z</dcterms:created>
  <dcterms:modified xsi:type="dcterms:W3CDTF">2024-10-16T07:33:00Z</dcterms:modified>
</cp:coreProperties>
</file>